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3BBF3" w14:textId="2D973228" w:rsidR="00062737" w:rsidRDefault="00CB6100" w:rsidP="00FC0F03">
      <w:pPr>
        <w:rPr>
          <w:rFonts w:ascii="Arial" w:hAnsi="Arial" w:cs="Arial"/>
          <w:noProof/>
          <w:lang w:val="es-ES"/>
        </w:rPr>
      </w:pPr>
      <w:r>
        <w:rPr>
          <w:rFonts w:ascii="Arial" w:hAnsi="Arial" w:cs="Arial"/>
          <w:noProof/>
          <w:lang w:val="es-ES"/>
        </w:rPr>
        <w:drawing>
          <wp:anchor distT="0" distB="0" distL="114300" distR="114300" simplePos="0" relativeHeight="251664384" behindDoc="0" locked="0" layoutInCell="1" allowOverlap="1" wp14:anchorId="6FCF43CC" wp14:editId="73E9479B">
            <wp:simplePos x="0" y="0"/>
            <wp:positionH relativeFrom="column">
              <wp:posOffset>457200</wp:posOffset>
            </wp:positionH>
            <wp:positionV relativeFrom="paragraph">
              <wp:posOffset>-571500</wp:posOffset>
            </wp:positionV>
            <wp:extent cx="1515110" cy="1059180"/>
            <wp:effectExtent l="0" t="0" r="8890" b="7620"/>
            <wp:wrapTight wrapText="bothSides">
              <wp:wrapPolygon edited="0">
                <wp:start x="0" y="0"/>
                <wp:lineTo x="0" y="21237"/>
                <wp:lineTo x="21365" y="21237"/>
                <wp:lineTo x="21365" y="0"/>
                <wp:lineTo x="0" y="0"/>
              </wp:wrapPolygon>
            </wp:wrapTight>
            <wp:docPr id="1" name="Imagen 1" descr="Leopard 10.6:Users:sistemas:Desktop:pepi:JOTA CASTRO:MARCA MIRAFLORES EN TU COR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pard 10.6:Users:sistemas:Desktop:pepi:JOTA CASTRO:MARCA MIRAFLORES EN TU CORAZ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11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A7" w:rsidRPr="007C4B8A">
        <w:rPr>
          <w:rFonts w:ascii="Arial" w:hAnsi="Arial" w:cs="Arial"/>
          <w:noProof/>
          <w:lang w:val="es-ES"/>
        </w:rPr>
        <w:drawing>
          <wp:anchor distT="0" distB="0" distL="114300" distR="114300" simplePos="0" relativeHeight="251661312" behindDoc="0" locked="0" layoutInCell="1" allowOverlap="1" wp14:anchorId="3C909A27" wp14:editId="1C6BF02A">
            <wp:simplePos x="0" y="0"/>
            <wp:positionH relativeFrom="column">
              <wp:posOffset>-914400</wp:posOffset>
            </wp:positionH>
            <wp:positionV relativeFrom="paragraph">
              <wp:posOffset>-457200</wp:posOffset>
            </wp:positionV>
            <wp:extent cx="1187450" cy="1054100"/>
            <wp:effectExtent l="0" t="0" r="6350" b="12700"/>
            <wp:wrapTight wrapText="bothSides">
              <wp:wrapPolygon edited="0">
                <wp:start x="0" y="0"/>
                <wp:lineTo x="0" y="21340"/>
                <wp:lineTo x="21253" y="21340"/>
                <wp:lineTo x="21253" y="0"/>
                <wp:lineTo x="0" y="0"/>
              </wp:wrapPolygon>
            </wp:wrapTight>
            <wp:docPr id="2" name="Imagen 2" descr="Leopard 10.6:Users:sistemas:Desktop:SOFIA:Gabriela Golder Casa Mariátegui:ATA.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pard 10.6:Users:sistemas:Desktop:SOFIA:Gabriela Golder Casa Mariátegui:ATA.4.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A7">
        <w:rPr>
          <w:rFonts w:ascii="Arial" w:hAnsi="Arial" w:cs="Arial"/>
          <w:noProof/>
          <w:lang w:val="es-ES"/>
        </w:rPr>
        <w:drawing>
          <wp:anchor distT="0" distB="0" distL="114300" distR="114300" simplePos="0" relativeHeight="251663360" behindDoc="0" locked="0" layoutInCell="1" allowOverlap="1" wp14:anchorId="57943D2E" wp14:editId="1C6D502E">
            <wp:simplePos x="0" y="0"/>
            <wp:positionH relativeFrom="column">
              <wp:posOffset>2057400</wp:posOffset>
            </wp:positionH>
            <wp:positionV relativeFrom="paragraph">
              <wp:posOffset>-571500</wp:posOffset>
            </wp:positionV>
            <wp:extent cx="1076960" cy="1145540"/>
            <wp:effectExtent l="0" t="0" r="0" b="0"/>
            <wp:wrapTight wrapText="bothSides">
              <wp:wrapPolygon edited="0">
                <wp:start x="0" y="0"/>
                <wp:lineTo x="0" y="21073"/>
                <wp:lineTo x="20887" y="21073"/>
                <wp:lineTo x="2088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_logo_txt_English_black.jpg"/>
                    <pic:cNvPicPr/>
                  </pic:nvPicPr>
                  <pic:blipFill>
                    <a:blip r:embed="rId8">
                      <a:extLst>
                        <a:ext uri="{28A0092B-C50C-407E-A947-70E740481C1C}">
                          <a14:useLocalDpi xmlns:a14="http://schemas.microsoft.com/office/drawing/2010/main" val="0"/>
                        </a:ext>
                      </a:extLst>
                    </a:blip>
                    <a:stretch>
                      <a:fillRect/>
                    </a:stretch>
                  </pic:blipFill>
                  <pic:spPr>
                    <a:xfrm>
                      <a:off x="0" y="0"/>
                      <a:ext cx="1076960" cy="1145540"/>
                    </a:xfrm>
                    <a:prstGeom prst="rect">
                      <a:avLst/>
                    </a:prstGeom>
                  </pic:spPr>
                </pic:pic>
              </a:graphicData>
            </a:graphic>
            <wp14:sizeRelH relativeFrom="page">
              <wp14:pctWidth>0</wp14:pctWidth>
            </wp14:sizeRelH>
            <wp14:sizeRelV relativeFrom="page">
              <wp14:pctHeight>0</wp14:pctHeight>
            </wp14:sizeRelV>
          </wp:anchor>
        </w:drawing>
      </w:r>
      <w:r w:rsidR="00B329A7">
        <w:rPr>
          <w:rFonts w:ascii="Arial" w:hAnsi="Arial" w:cs="Arial"/>
          <w:noProof/>
          <w:lang w:val="es-ES"/>
        </w:rPr>
        <w:drawing>
          <wp:anchor distT="0" distB="0" distL="114300" distR="114300" simplePos="0" relativeHeight="251662336" behindDoc="0" locked="0" layoutInCell="1" allowOverlap="1" wp14:anchorId="1C59A1E3" wp14:editId="27280729">
            <wp:simplePos x="0" y="0"/>
            <wp:positionH relativeFrom="column">
              <wp:posOffset>3200400</wp:posOffset>
            </wp:positionH>
            <wp:positionV relativeFrom="paragraph">
              <wp:posOffset>-342900</wp:posOffset>
            </wp:positionV>
            <wp:extent cx="3114040" cy="657225"/>
            <wp:effectExtent l="0" t="0" r="10160"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E JPG.jpg"/>
                    <pic:cNvPicPr/>
                  </pic:nvPicPr>
                  <pic:blipFill>
                    <a:blip r:embed="rId9">
                      <a:extLst>
                        <a:ext uri="{28A0092B-C50C-407E-A947-70E740481C1C}">
                          <a14:useLocalDpi xmlns:a14="http://schemas.microsoft.com/office/drawing/2010/main" val="0"/>
                        </a:ext>
                      </a:extLst>
                    </a:blip>
                    <a:stretch>
                      <a:fillRect/>
                    </a:stretch>
                  </pic:blipFill>
                  <pic:spPr>
                    <a:xfrm>
                      <a:off x="0" y="0"/>
                      <a:ext cx="3114040" cy="657225"/>
                    </a:xfrm>
                    <a:prstGeom prst="rect">
                      <a:avLst/>
                    </a:prstGeom>
                  </pic:spPr>
                </pic:pic>
              </a:graphicData>
            </a:graphic>
            <wp14:sizeRelH relativeFrom="page">
              <wp14:pctWidth>0</wp14:pctWidth>
            </wp14:sizeRelH>
            <wp14:sizeRelV relativeFrom="page">
              <wp14:pctHeight>0</wp14:pctHeight>
            </wp14:sizeRelV>
          </wp:anchor>
        </w:drawing>
      </w:r>
    </w:p>
    <w:p w14:paraId="7841FEE2" w14:textId="77777777" w:rsidR="00062737" w:rsidRDefault="00062737" w:rsidP="00FC0F03">
      <w:pPr>
        <w:rPr>
          <w:rFonts w:ascii="Arial" w:hAnsi="Arial" w:cs="Arial"/>
          <w:noProof/>
          <w:lang w:val="es-ES"/>
        </w:rPr>
      </w:pPr>
    </w:p>
    <w:p w14:paraId="16DC222B" w14:textId="77777777" w:rsidR="00062737" w:rsidRDefault="00062737" w:rsidP="00FC0F03">
      <w:pPr>
        <w:rPr>
          <w:rFonts w:ascii="Arial" w:hAnsi="Arial" w:cs="Arial"/>
          <w:noProof/>
          <w:lang w:val="es-ES"/>
        </w:rPr>
      </w:pPr>
    </w:p>
    <w:p w14:paraId="75E0CD71" w14:textId="016E1C58" w:rsidR="00FC0F03" w:rsidRPr="007C4B8A" w:rsidRDefault="00A80C9E" w:rsidP="00FC0F03">
      <w:pPr>
        <w:rPr>
          <w:rFonts w:ascii="Arial" w:hAnsi="Arial" w:cs="Arial"/>
        </w:rPr>
      </w:pPr>
      <w:r w:rsidRPr="007C4B8A">
        <w:rPr>
          <w:rFonts w:ascii="Arial" w:hAnsi="Arial" w:cs="Arial"/>
        </w:rPr>
        <w:t xml:space="preserve"> </w:t>
      </w:r>
      <w:r w:rsidR="000E762E" w:rsidRPr="007C4B8A">
        <w:rPr>
          <w:rFonts w:ascii="Arial" w:hAnsi="Arial" w:cs="Arial"/>
        </w:rPr>
        <w:t xml:space="preserve"> </w:t>
      </w:r>
    </w:p>
    <w:p w14:paraId="3D0D2E0D" w14:textId="77777777" w:rsidR="001528D5" w:rsidRPr="007C4B8A" w:rsidRDefault="001528D5" w:rsidP="00A80C9E">
      <w:pPr>
        <w:rPr>
          <w:rFonts w:ascii="Arial" w:hAnsi="Arial" w:cs="Arial"/>
          <w:sz w:val="36"/>
        </w:rPr>
      </w:pPr>
    </w:p>
    <w:p w14:paraId="2BD5D7C3" w14:textId="57272419" w:rsidR="000E762E" w:rsidRPr="00803C38" w:rsidRDefault="000E762E" w:rsidP="004E4B67">
      <w:pPr>
        <w:jc w:val="center"/>
        <w:rPr>
          <w:rFonts w:ascii="Arial" w:hAnsi="Arial" w:cs="Arial"/>
          <w:sz w:val="36"/>
          <w:szCs w:val="32"/>
        </w:rPr>
      </w:pPr>
      <w:r w:rsidRPr="00803C38">
        <w:rPr>
          <w:rFonts w:ascii="Arial" w:hAnsi="Arial" w:cs="Arial"/>
          <w:sz w:val="36"/>
          <w:szCs w:val="32"/>
        </w:rPr>
        <w:t xml:space="preserve">ATA </w:t>
      </w:r>
      <w:r w:rsidR="00707243">
        <w:rPr>
          <w:rFonts w:ascii="Arial" w:hAnsi="Arial" w:cs="Arial"/>
          <w:sz w:val="36"/>
          <w:szCs w:val="32"/>
        </w:rPr>
        <w:t>presenta en exclusiva</w:t>
      </w:r>
      <w:r w:rsidRPr="00803C38">
        <w:rPr>
          <w:rFonts w:ascii="Arial" w:hAnsi="Arial" w:cs="Arial"/>
          <w:sz w:val="36"/>
          <w:szCs w:val="32"/>
        </w:rPr>
        <w:t xml:space="preserve"> </w:t>
      </w:r>
      <w:r w:rsidR="00C3281B" w:rsidRPr="00C81D1A">
        <w:rPr>
          <w:rFonts w:ascii="Arial" w:hAnsi="Arial" w:cs="Arial"/>
          <w:i/>
          <w:sz w:val="36"/>
          <w:szCs w:val="32"/>
        </w:rPr>
        <w:t>LA RAZA DEL MUDO</w:t>
      </w:r>
      <w:r w:rsidRPr="00803C38">
        <w:rPr>
          <w:rFonts w:ascii="Arial" w:hAnsi="Arial" w:cs="Arial"/>
          <w:sz w:val="36"/>
          <w:szCs w:val="32"/>
        </w:rPr>
        <w:t>,</w:t>
      </w:r>
      <w:r w:rsidR="004E4B67" w:rsidRPr="00803C38">
        <w:rPr>
          <w:rFonts w:ascii="Arial" w:hAnsi="Arial" w:cs="Arial"/>
          <w:sz w:val="36"/>
          <w:szCs w:val="32"/>
        </w:rPr>
        <w:t xml:space="preserve"> </w:t>
      </w:r>
      <w:r w:rsidRPr="00803C38">
        <w:rPr>
          <w:rFonts w:ascii="Arial" w:hAnsi="Arial" w:cs="Arial"/>
          <w:sz w:val="36"/>
          <w:szCs w:val="32"/>
        </w:rPr>
        <w:t xml:space="preserve">en </w:t>
      </w:r>
      <w:r w:rsidR="00C3281B">
        <w:rPr>
          <w:rFonts w:ascii="Arial" w:hAnsi="Arial" w:cs="Arial"/>
          <w:sz w:val="36"/>
          <w:szCs w:val="32"/>
        </w:rPr>
        <w:t xml:space="preserve">el </w:t>
      </w:r>
      <w:r w:rsidRPr="00803C38">
        <w:rPr>
          <w:rFonts w:ascii="Arial" w:hAnsi="Arial" w:cs="Arial"/>
          <w:sz w:val="36"/>
          <w:szCs w:val="32"/>
        </w:rPr>
        <w:t>C</w:t>
      </w:r>
      <w:r w:rsidR="00C3281B">
        <w:rPr>
          <w:rFonts w:ascii="Arial" w:hAnsi="Arial" w:cs="Arial"/>
          <w:sz w:val="36"/>
          <w:szCs w:val="32"/>
        </w:rPr>
        <w:t>entro Cultural de España</w:t>
      </w:r>
    </w:p>
    <w:p w14:paraId="0C9A0BE5" w14:textId="1480C6ED" w:rsidR="00FD497F" w:rsidRPr="00803C38" w:rsidRDefault="00C3281B" w:rsidP="004E4B67">
      <w:pPr>
        <w:jc w:val="center"/>
        <w:rPr>
          <w:rFonts w:ascii="Arial" w:hAnsi="Arial" w:cs="Arial"/>
          <w:b/>
          <w:sz w:val="40"/>
        </w:rPr>
      </w:pPr>
      <w:r w:rsidRPr="00C3281B">
        <w:rPr>
          <w:rFonts w:ascii="Arial" w:hAnsi="Arial" w:cs="Arial"/>
          <w:b/>
          <w:sz w:val="36"/>
          <w:szCs w:val="32"/>
        </w:rPr>
        <w:t xml:space="preserve">Documental sobre el proyecto </w:t>
      </w:r>
      <w:r w:rsidRPr="00C81D1A">
        <w:rPr>
          <w:rFonts w:ascii="Arial" w:hAnsi="Arial" w:cs="Arial"/>
          <w:b/>
          <w:i/>
          <w:sz w:val="36"/>
          <w:szCs w:val="32"/>
        </w:rPr>
        <w:t>La palabra de los mudos</w:t>
      </w:r>
      <w:r w:rsidRPr="00C3281B">
        <w:rPr>
          <w:rFonts w:ascii="Arial" w:hAnsi="Arial" w:cs="Arial"/>
          <w:b/>
          <w:sz w:val="36"/>
          <w:szCs w:val="32"/>
        </w:rPr>
        <w:t xml:space="preserve"> de Jota Castro</w:t>
      </w:r>
      <w:r w:rsidR="00FD497F" w:rsidRPr="00803C38">
        <w:rPr>
          <w:rFonts w:ascii="Arial" w:eastAsia="Times New Roman" w:hAnsi="Arial" w:cs="Arial"/>
          <w:color w:val="222222"/>
          <w:sz w:val="36"/>
          <w:szCs w:val="32"/>
        </w:rPr>
        <w:br/>
      </w:r>
      <w:r w:rsidR="00FD497F" w:rsidRPr="007C4B8A">
        <w:rPr>
          <w:rFonts w:ascii="Arial" w:eastAsia="Times New Roman" w:hAnsi="Arial" w:cs="Arial"/>
          <w:color w:val="222222"/>
        </w:rPr>
        <w:br/>
      </w:r>
      <w:r w:rsidR="00C81D1A">
        <w:rPr>
          <w:rFonts w:ascii="Arial" w:eastAsia="Times New Roman" w:hAnsi="Arial" w:cs="Arial"/>
          <w:b/>
          <w:color w:val="222222"/>
          <w:sz w:val="28"/>
        </w:rPr>
        <w:t>El d</w:t>
      </w:r>
      <w:r>
        <w:rPr>
          <w:rFonts w:ascii="Arial" w:eastAsia="Times New Roman" w:hAnsi="Arial" w:cs="Arial"/>
          <w:b/>
          <w:color w:val="222222"/>
          <w:sz w:val="28"/>
        </w:rPr>
        <w:t xml:space="preserve">ocumental muestra el </w:t>
      </w:r>
      <w:r w:rsidR="00BB6D5C">
        <w:rPr>
          <w:rFonts w:ascii="Arial" w:eastAsia="Times New Roman" w:hAnsi="Arial" w:cs="Arial"/>
          <w:b/>
          <w:color w:val="222222"/>
          <w:sz w:val="28"/>
        </w:rPr>
        <w:t>desarrollo</w:t>
      </w:r>
      <w:r>
        <w:rPr>
          <w:rFonts w:ascii="Arial" w:eastAsia="Times New Roman" w:hAnsi="Arial" w:cs="Arial"/>
          <w:b/>
          <w:color w:val="222222"/>
          <w:sz w:val="28"/>
        </w:rPr>
        <w:t xml:space="preserve"> de la</w:t>
      </w:r>
      <w:r w:rsidR="00C81D1A">
        <w:rPr>
          <w:rFonts w:ascii="Arial" w:eastAsia="Times New Roman" w:hAnsi="Arial" w:cs="Arial"/>
          <w:b/>
          <w:color w:val="222222"/>
          <w:sz w:val="28"/>
        </w:rPr>
        <w:t xml:space="preserve"> </w:t>
      </w:r>
      <w:r>
        <w:rPr>
          <w:rFonts w:ascii="Arial" w:eastAsia="Times New Roman" w:hAnsi="Arial" w:cs="Arial"/>
          <w:b/>
          <w:color w:val="222222"/>
          <w:sz w:val="28"/>
        </w:rPr>
        <w:t>acción artística de Jota Castro</w:t>
      </w:r>
      <w:r w:rsidR="00C81D1A">
        <w:rPr>
          <w:rFonts w:ascii="Arial" w:eastAsia="Times New Roman" w:hAnsi="Arial" w:cs="Arial"/>
          <w:b/>
          <w:color w:val="222222"/>
          <w:sz w:val="28"/>
        </w:rPr>
        <w:t xml:space="preserve"> donde se </w:t>
      </w:r>
      <w:r>
        <w:rPr>
          <w:rFonts w:ascii="Arial" w:eastAsia="Times New Roman" w:hAnsi="Arial" w:cs="Arial"/>
          <w:b/>
          <w:color w:val="222222"/>
          <w:sz w:val="28"/>
        </w:rPr>
        <w:t>convocó a más de dos mil personas.</w:t>
      </w:r>
      <w:r w:rsidR="00C81D1A">
        <w:rPr>
          <w:rFonts w:ascii="Arial" w:eastAsia="Times New Roman" w:hAnsi="Arial" w:cs="Arial"/>
          <w:b/>
          <w:color w:val="222222"/>
          <w:sz w:val="28"/>
        </w:rPr>
        <w:t xml:space="preserve"> Será p</w:t>
      </w:r>
      <w:r w:rsidR="00EF7095">
        <w:rPr>
          <w:rFonts w:ascii="Arial" w:eastAsia="Times New Roman" w:hAnsi="Arial" w:cs="Arial"/>
          <w:b/>
          <w:color w:val="222222"/>
          <w:sz w:val="28"/>
        </w:rPr>
        <w:t xml:space="preserve">resentado </w:t>
      </w:r>
      <w:r w:rsidR="00707243">
        <w:rPr>
          <w:rFonts w:ascii="Arial" w:eastAsia="Times New Roman" w:hAnsi="Arial" w:cs="Arial"/>
          <w:b/>
          <w:color w:val="222222"/>
          <w:sz w:val="28"/>
        </w:rPr>
        <w:t>en exclusiva antes de su estreno en el 2015, con la presencia de</w:t>
      </w:r>
      <w:r w:rsidR="00EF7095">
        <w:rPr>
          <w:rFonts w:ascii="Arial" w:eastAsia="Times New Roman" w:hAnsi="Arial" w:cs="Arial"/>
          <w:b/>
          <w:color w:val="222222"/>
          <w:sz w:val="28"/>
        </w:rPr>
        <w:t xml:space="preserve"> </w:t>
      </w:r>
      <w:r w:rsidR="002164E9">
        <w:rPr>
          <w:rFonts w:ascii="Arial" w:eastAsia="Times New Roman" w:hAnsi="Arial" w:cs="Arial"/>
          <w:b/>
          <w:color w:val="222222"/>
          <w:sz w:val="28"/>
        </w:rPr>
        <w:t>Gustavo Saavedra</w:t>
      </w:r>
      <w:r w:rsidR="00C81D1A">
        <w:rPr>
          <w:rFonts w:ascii="Arial" w:eastAsia="Times New Roman" w:hAnsi="Arial" w:cs="Arial"/>
          <w:b/>
          <w:color w:val="222222"/>
          <w:sz w:val="28"/>
        </w:rPr>
        <w:t>, director del documental</w:t>
      </w:r>
      <w:r w:rsidR="002164E9">
        <w:rPr>
          <w:rFonts w:ascii="Arial" w:eastAsia="Times New Roman" w:hAnsi="Arial" w:cs="Arial"/>
          <w:b/>
          <w:color w:val="222222"/>
          <w:sz w:val="28"/>
        </w:rPr>
        <w:t xml:space="preserve"> y José-Carlos Mariátegui</w:t>
      </w:r>
      <w:r w:rsidR="00C81D1A">
        <w:rPr>
          <w:rFonts w:ascii="Arial" w:eastAsia="Times New Roman" w:hAnsi="Arial" w:cs="Arial"/>
          <w:b/>
          <w:color w:val="222222"/>
          <w:sz w:val="28"/>
        </w:rPr>
        <w:t xml:space="preserve"> de ATA</w:t>
      </w:r>
      <w:r w:rsidR="0004340D">
        <w:rPr>
          <w:rFonts w:ascii="Arial" w:eastAsia="Times New Roman" w:hAnsi="Arial" w:cs="Arial"/>
          <w:b/>
          <w:color w:val="222222"/>
          <w:sz w:val="28"/>
        </w:rPr>
        <w:t>.</w:t>
      </w:r>
    </w:p>
    <w:p w14:paraId="5B545ADF" w14:textId="77777777" w:rsidR="009044DB" w:rsidRPr="007C4B8A" w:rsidRDefault="009044DB" w:rsidP="00FD497F">
      <w:pPr>
        <w:shd w:val="clear" w:color="auto" w:fill="FFFFFF"/>
        <w:rPr>
          <w:rFonts w:ascii="Arial" w:eastAsia="Times New Roman" w:hAnsi="Arial" w:cs="Arial"/>
          <w:color w:val="222222"/>
          <w:sz w:val="20"/>
          <w:szCs w:val="20"/>
          <w:shd w:val="clear" w:color="auto" w:fill="FFFFFF"/>
        </w:rPr>
      </w:pPr>
    </w:p>
    <w:p w14:paraId="4C49A548" w14:textId="77777777" w:rsidR="00771ECA" w:rsidRDefault="00771ECA" w:rsidP="00A45054">
      <w:pPr>
        <w:shd w:val="clear" w:color="auto" w:fill="FFFFFF"/>
        <w:jc w:val="both"/>
        <w:rPr>
          <w:rFonts w:ascii="Arial" w:eastAsia="Times New Roman" w:hAnsi="Arial" w:cs="Arial"/>
          <w:b/>
          <w:color w:val="222222"/>
          <w:shd w:val="clear" w:color="auto" w:fill="FFFFFF"/>
        </w:rPr>
      </w:pPr>
    </w:p>
    <w:p w14:paraId="40569BD0" w14:textId="5E178F53" w:rsidR="00771ECA" w:rsidRDefault="00C3281B" w:rsidP="00C81D1A">
      <w:pPr>
        <w:jc w:val="both"/>
        <w:rPr>
          <w:rFonts w:ascii="Arial" w:eastAsia="Times New Roman" w:hAnsi="Arial" w:cs="Arial"/>
          <w:color w:val="222222"/>
          <w:shd w:val="clear" w:color="auto" w:fill="FFFFFF"/>
        </w:rPr>
      </w:pPr>
      <w:r w:rsidRPr="002164E9">
        <w:rPr>
          <w:rFonts w:ascii="Arial" w:eastAsia="Times New Roman" w:hAnsi="Arial" w:cs="Arial"/>
          <w:color w:val="222222"/>
          <w:shd w:val="clear" w:color="auto" w:fill="FFFFFF"/>
        </w:rPr>
        <w:t xml:space="preserve">En el año 2008, Jota Castro realizó el proyecto artístico </w:t>
      </w:r>
      <w:r w:rsidRPr="00C81D1A">
        <w:rPr>
          <w:rFonts w:ascii="Arial" w:eastAsia="Times New Roman" w:hAnsi="Arial" w:cs="Arial"/>
          <w:b/>
          <w:i/>
          <w:color w:val="222222"/>
          <w:shd w:val="clear" w:color="auto" w:fill="FFFFFF"/>
        </w:rPr>
        <w:t>La palabra de los mudos</w:t>
      </w:r>
      <w:r w:rsidRPr="002164E9">
        <w:rPr>
          <w:rFonts w:ascii="Arial" w:eastAsia="Times New Roman" w:hAnsi="Arial" w:cs="Arial"/>
          <w:color w:val="222222"/>
          <w:shd w:val="clear" w:color="auto" w:fill="FFFFFF"/>
        </w:rPr>
        <w:t>, en el marco de la V Cumbre de Jefes de Estado y de Gobierno de América Latina, el Caribe y la Unión Europea, ALC-UE, cuyo objetivo era promover las relaciones internacionales y el diálogo entre los pa</w:t>
      </w:r>
      <w:r w:rsidR="00BB6D5C">
        <w:rPr>
          <w:rFonts w:ascii="Arial" w:eastAsia="Times New Roman" w:hAnsi="Arial" w:cs="Arial"/>
          <w:color w:val="222222"/>
          <w:shd w:val="clear" w:color="auto" w:fill="FFFFFF"/>
        </w:rPr>
        <w:t xml:space="preserve">íses miembros. En ese contexto, </w:t>
      </w:r>
      <w:r w:rsidRPr="002164E9">
        <w:rPr>
          <w:rFonts w:ascii="Arial" w:eastAsia="Times New Roman" w:hAnsi="Arial" w:cs="Arial"/>
          <w:color w:val="222222"/>
          <w:shd w:val="clear" w:color="auto" w:fill="FFFFFF"/>
        </w:rPr>
        <w:t>Jota</w:t>
      </w:r>
      <w:r w:rsidR="003B13BA">
        <w:rPr>
          <w:rFonts w:ascii="Arial" w:eastAsia="Times New Roman" w:hAnsi="Arial" w:cs="Arial"/>
          <w:color w:val="222222"/>
          <w:shd w:val="clear" w:color="auto" w:fill="FFFFFF"/>
        </w:rPr>
        <w:t xml:space="preserve"> realizó una</w:t>
      </w:r>
      <w:r w:rsidRPr="002164E9">
        <w:rPr>
          <w:rFonts w:ascii="Arial" w:eastAsia="Times New Roman" w:hAnsi="Arial" w:cs="Arial"/>
          <w:color w:val="222222"/>
          <w:shd w:val="clear" w:color="auto" w:fill="FFFFFF"/>
        </w:rPr>
        <w:t xml:space="preserve"> acción artística que congregó a miles de personas en la playa Redondo, en Miraflores. </w:t>
      </w:r>
    </w:p>
    <w:p w14:paraId="1E187024" w14:textId="77777777" w:rsidR="00771ECA" w:rsidRDefault="00771ECA" w:rsidP="00C81D1A">
      <w:pPr>
        <w:jc w:val="both"/>
        <w:rPr>
          <w:rFonts w:ascii="Arial" w:eastAsia="Times New Roman" w:hAnsi="Arial" w:cs="Arial"/>
          <w:color w:val="222222"/>
          <w:shd w:val="clear" w:color="auto" w:fill="FFFFFF"/>
        </w:rPr>
      </w:pPr>
    </w:p>
    <w:p w14:paraId="658D9571" w14:textId="52BB1982" w:rsidR="00C3281B" w:rsidRPr="002164E9" w:rsidRDefault="00C3281B" w:rsidP="00C81D1A">
      <w:pPr>
        <w:jc w:val="both"/>
        <w:rPr>
          <w:rFonts w:ascii="Arial" w:eastAsia="Times New Roman" w:hAnsi="Arial" w:cs="Arial"/>
          <w:color w:val="222222"/>
          <w:shd w:val="clear" w:color="auto" w:fill="FFFFFF"/>
        </w:rPr>
      </w:pPr>
      <w:r w:rsidRPr="002164E9">
        <w:rPr>
          <w:rFonts w:ascii="Arial" w:eastAsia="Times New Roman" w:hAnsi="Arial" w:cs="Arial"/>
          <w:color w:val="222222"/>
          <w:shd w:val="clear" w:color="auto" w:fill="FFFFFF"/>
        </w:rPr>
        <w:t>Este evento tuvo la forma de un manifiesto de tipo simbólico, sobre las barreras de la comunicación</w:t>
      </w:r>
      <w:r w:rsidR="003B13BA">
        <w:rPr>
          <w:rFonts w:ascii="Arial" w:eastAsia="Times New Roman" w:hAnsi="Arial" w:cs="Arial"/>
          <w:color w:val="222222"/>
          <w:shd w:val="clear" w:color="auto" w:fill="FFFFFF"/>
        </w:rPr>
        <w:t xml:space="preserve"> y las necesidades de inclusión, donde un orador se dirigió</w:t>
      </w:r>
      <w:r w:rsidR="003B13BA" w:rsidRPr="003B13BA">
        <w:rPr>
          <w:rFonts w:ascii="Arial" w:eastAsia="Times New Roman" w:hAnsi="Arial" w:cs="Arial"/>
          <w:color w:val="222222"/>
          <w:shd w:val="clear" w:color="auto" w:fill="FFFFFF"/>
        </w:rPr>
        <w:t xml:space="preserve"> a la audiencia sin pronunciar una sola palabra</w:t>
      </w:r>
      <w:r w:rsidR="003B13BA">
        <w:rPr>
          <w:rFonts w:ascii="Arial" w:eastAsia="Times New Roman" w:hAnsi="Arial" w:cs="Arial"/>
          <w:color w:val="222222"/>
          <w:shd w:val="clear" w:color="auto" w:fill="FFFFFF"/>
        </w:rPr>
        <w:t xml:space="preserve">. El proyecto fue </w:t>
      </w:r>
      <w:proofErr w:type="spellStart"/>
      <w:r w:rsidR="003B13BA">
        <w:rPr>
          <w:rFonts w:ascii="Arial" w:eastAsia="Times New Roman" w:hAnsi="Arial" w:cs="Arial"/>
          <w:color w:val="222222"/>
          <w:shd w:val="clear" w:color="auto" w:fill="FFFFFF"/>
        </w:rPr>
        <w:t>c</w:t>
      </w:r>
      <w:r w:rsidR="003B13BA" w:rsidRPr="003B13BA">
        <w:rPr>
          <w:rFonts w:ascii="Arial" w:eastAsia="Times New Roman" w:hAnsi="Arial" w:cs="Arial"/>
          <w:color w:val="222222"/>
          <w:shd w:val="clear" w:color="auto" w:fill="FFFFFF"/>
        </w:rPr>
        <w:t>o</w:t>
      </w:r>
      <w:proofErr w:type="spellEnd"/>
      <w:r w:rsidR="003B13BA" w:rsidRPr="003B13BA">
        <w:rPr>
          <w:rFonts w:ascii="Arial" w:eastAsia="Times New Roman" w:hAnsi="Arial" w:cs="Arial"/>
          <w:color w:val="222222"/>
          <w:shd w:val="clear" w:color="auto" w:fill="FFFFFF"/>
        </w:rPr>
        <w:t xml:space="preserve">-producido por </w:t>
      </w:r>
      <w:r w:rsidR="003B13BA" w:rsidRPr="003B13BA">
        <w:rPr>
          <w:rFonts w:ascii="Arial" w:eastAsia="Times New Roman" w:hAnsi="Arial" w:cs="Arial"/>
          <w:b/>
          <w:color w:val="222222"/>
          <w:shd w:val="clear" w:color="auto" w:fill="FFFFFF"/>
        </w:rPr>
        <w:t>Alta Tecnología Andina (ATA)</w:t>
      </w:r>
      <w:r w:rsidR="009A2A31" w:rsidRPr="009A2A31">
        <w:rPr>
          <w:rFonts w:ascii="Arial" w:eastAsia="Times New Roman" w:hAnsi="Arial" w:cs="Arial"/>
          <w:color w:val="222222"/>
          <w:shd w:val="clear" w:color="auto" w:fill="FFFFFF"/>
        </w:rPr>
        <w:t>,</w:t>
      </w:r>
      <w:r w:rsidR="003B13BA" w:rsidRPr="009A2A31">
        <w:rPr>
          <w:rFonts w:ascii="Arial" w:eastAsia="Times New Roman" w:hAnsi="Arial" w:cs="Arial"/>
          <w:color w:val="222222"/>
          <w:shd w:val="clear" w:color="auto" w:fill="FFFFFF"/>
        </w:rPr>
        <w:t xml:space="preserve"> </w:t>
      </w:r>
      <w:r w:rsidR="003B13BA" w:rsidRPr="003B13BA">
        <w:rPr>
          <w:rFonts w:ascii="Arial" w:eastAsia="Times New Roman" w:hAnsi="Arial" w:cs="Arial"/>
          <w:color w:val="222222"/>
          <w:shd w:val="clear" w:color="auto" w:fill="FFFFFF"/>
        </w:rPr>
        <w:t>con el apoyo de la</w:t>
      </w:r>
      <w:r w:rsidR="003B13BA" w:rsidRPr="003B13BA">
        <w:rPr>
          <w:rFonts w:ascii="Arial" w:eastAsia="Times New Roman" w:hAnsi="Arial" w:cs="Arial"/>
          <w:b/>
          <w:color w:val="222222"/>
          <w:shd w:val="clear" w:color="auto" w:fill="FFFFFF"/>
        </w:rPr>
        <w:t xml:space="preserve"> Fundación Príncipe Claus</w:t>
      </w:r>
      <w:r w:rsidR="003B13BA" w:rsidRPr="003B13BA">
        <w:rPr>
          <w:rFonts w:ascii="Arial" w:eastAsia="Times New Roman" w:hAnsi="Arial" w:cs="Arial"/>
          <w:color w:val="222222"/>
          <w:shd w:val="clear" w:color="auto" w:fill="FFFFFF"/>
        </w:rPr>
        <w:t xml:space="preserve"> (Holanda), la </w:t>
      </w:r>
      <w:r w:rsidR="003B13BA" w:rsidRPr="003B13BA">
        <w:rPr>
          <w:rFonts w:ascii="Arial" w:eastAsia="Times New Roman" w:hAnsi="Arial" w:cs="Arial"/>
          <w:b/>
          <w:color w:val="222222"/>
          <w:shd w:val="clear" w:color="auto" w:fill="FFFFFF"/>
        </w:rPr>
        <w:t>Municipalidad de Miraflores</w:t>
      </w:r>
      <w:r w:rsidR="003B13BA" w:rsidRPr="003B13BA">
        <w:rPr>
          <w:rFonts w:ascii="Arial" w:eastAsia="Times New Roman" w:hAnsi="Arial" w:cs="Arial"/>
          <w:color w:val="222222"/>
          <w:shd w:val="clear" w:color="auto" w:fill="FFFFFF"/>
        </w:rPr>
        <w:t xml:space="preserve"> y el </w:t>
      </w:r>
      <w:r w:rsidR="003B13BA" w:rsidRPr="003B13BA">
        <w:rPr>
          <w:rFonts w:ascii="Arial" w:eastAsia="Times New Roman" w:hAnsi="Arial" w:cs="Arial"/>
          <w:b/>
          <w:color w:val="222222"/>
          <w:shd w:val="clear" w:color="auto" w:fill="FFFFFF"/>
        </w:rPr>
        <w:t>Centro Cultural de España (AECID) en Lima</w:t>
      </w:r>
      <w:r w:rsidR="003B13BA" w:rsidRPr="003B13BA">
        <w:rPr>
          <w:rFonts w:ascii="Arial" w:eastAsia="Times New Roman" w:hAnsi="Arial" w:cs="Arial"/>
          <w:color w:val="222222"/>
          <w:shd w:val="clear" w:color="auto" w:fill="FFFFFF"/>
        </w:rPr>
        <w:t>.</w:t>
      </w:r>
    </w:p>
    <w:p w14:paraId="6A649346" w14:textId="77777777" w:rsidR="00AF7F79" w:rsidRDefault="00AF7F79" w:rsidP="00C81D1A">
      <w:pPr>
        <w:jc w:val="both"/>
        <w:rPr>
          <w:rFonts w:ascii="Arial" w:eastAsia="Times New Roman" w:hAnsi="Arial" w:cs="Arial"/>
          <w:b/>
          <w:color w:val="222222"/>
          <w:shd w:val="clear" w:color="auto" w:fill="FFFFFF"/>
        </w:rPr>
      </w:pPr>
    </w:p>
    <w:p w14:paraId="03AB0744" w14:textId="4E4933C9" w:rsidR="00C3281B" w:rsidRDefault="00C3281B" w:rsidP="00C81D1A">
      <w:pPr>
        <w:jc w:val="both"/>
        <w:rPr>
          <w:rFonts w:ascii="Arial" w:eastAsia="Times New Roman" w:hAnsi="Arial" w:cs="Arial"/>
          <w:color w:val="222222"/>
          <w:shd w:val="clear" w:color="auto" w:fill="FFFFFF"/>
        </w:rPr>
      </w:pPr>
      <w:r w:rsidRPr="00C81D1A">
        <w:rPr>
          <w:rFonts w:ascii="Arial" w:eastAsia="Times New Roman" w:hAnsi="Arial" w:cs="Arial"/>
          <w:b/>
          <w:color w:val="222222"/>
          <w:shd w:val="clear" w:color="auto" w:fill="FFFFFF"/>
        </w:rPr>
        <w:t>LA RAZA DEL MUDO</w:t>
      </w:r>
      <w:r w:rsidR="00AF7F79">
        <w:rPr>
          <w:rFonts w:ascii="Arial" w:eastAsia="Times New Roman" w:hAnsi="Arial" w:cs="Arial"/>
          <w:color w:val="222222"/>
          <w:shd w:val="clear" w:color="auto" w:fill="FFFFFF"/>
        </w:rPr>
        <w:t xml:space="preserve"> documenta todo el</w:t>
      </w:r>
      <w:r w:rsidRPr="002164E9">
        <w:rPr>
          <w:rFonts w:ascii="Arial" w:eastAsia="Times New Roman" w:hAnsi="Arial" w:cs="Arial"/>
          <w:color w:val="222222"/>
          <w:shd w:val="clear" w:color="auto" w:fill="FFFFFF"/>
        </w:rPr>
        <w:t xml:space="preserve"> proceso</w:t>
      </w:r>
      <w:r w:rsidR="00BB6D5C">
        <w:rPr>
          <w:rFonts w:ascii="Arial" w:eastAsia="Times New Roman" w:hAnsi="Arial" w:cs="Arial"/>
          <w:color w:val="222222"/>
          <w:shd w:val="clear" w:color="auto" w:fill="FFFFFF"/>
        </w:rPr>
        <w:t xml:space="preserve"> </w:t>
      </w:r>
      <w:r w:rsidR="00AF7F79">
        <w:rPr>
          <w:rFonts w:ascii="Arial" w:eastAsia="Times New Roman" w:hAnsi="Arial" w:cs="Arial"/>
          <w:color w:val="222222"/>
          <w:shd w:val="clear" w:color="auto" w:fill="FFFFFF"/>
        </w:rPr>
        <w:t>de</w:t>
      </w:r>
      <w:r w:rsidR="000A6610">
        <w:rPr>
          <w:rFonts w:ascii="Arial" w:eastAsia="Times New Roman" w:hAnsi="Arial" w:cs="Arial"/>
          <w:color w:val="222222"/>
          <w:shd w:val="clear" w:color="auto" w:fill="FFFFFF"/>
        </w:rPr>
        <w:t xml:space="preserve"> producción del proyecto, la</w:t>
      </w:r>
      <w:r w:rsidR="00AF7F79">
        <w:rPr>
          <w:rFonts w:ascii="Arial" w:eastAsia="Times New Roman" w:hAnsi="Arial" w:cs="Arial"/>
          <w:color w:val="222222"/>
          <w:shd w:val="clear" w:color="auto" w:fill="FFFFFF"/>
        </w:rPr>
        <w:t xml:space="preserve"> conceptualización, gestión, logística, y difusión </w:t>
      </w:r>
      <w:r w:rsidR="00BB6D5C">
        <w:rPr>
          <w:rFonts w:ascii="Arial" w:eastAsia="Times New Roman" w:hAnsi="Arial" w:cs="Arial"/>
          <w:color w:val="222222"/>
          <w:shd w:val="clear" w:color="auto" w:fill="FFFFFF"/>
        </w:rPr>
        <w:t xml:space="preserve">durante la semana </w:t>
      </w:r>
      <w:r w:rsidR="001A38E0">
        <w:rPr>
          <w:rFonts w:ascii="Arial" w:eastAsia="Times New Roman" w:hAnsi="Arial" w:cs="Arial"/>
          <w:color w:val="222222"/>
          <w:shd w:val="clear" w:color="auto" w:fill="FFFFFF"/>
        </w:rPr>
        <w:t>previa al acto</w:t>
      </w:r>
      <w:r w:rsidR="000A6610">
        <w:rPr>
          <w:rFonts w:ascii="Arial" w:eastAsia="Times New Roman" w:hAnsi="Arial" w:cs="Arial"/>
          <w:color w:val="222222"/>
          <w:shd w:val="clear" w:color="auto" w:fill="FFFFFF"/>
        </w:rPr>
        <w:t>, y  durante el día central</w:t>
      </w:r>
      <w:r w:rsidR="00AF7F79">
        <w:rPr>
          <w:rFonts w:ascii="Arial" w:eastAsia="Times New Roman" w:hAnsi="Arial" w:cs="Arial"/>
          <w:color w:val="222222"/>
          <w:shd w:val="clear" w:color="auto" w:fill="FFFFFF"/>
        </w:rPr>
        <w:t xml:space="preserve">. </w:t>
      </w:r>
      <w:r w:rsidR="001A38E0">
        <w:rPr>
          <w:rFonts w:ascii="Arial" w:eastAsia="Times New Roman" w:hAnsi="Arial" w:cs="Arial"/>
          <w:color w:val="222222"/>
          <w:shd w:val="clear" w:color="auto" w:fill="FFFFFF"/>
        </w:rPr>
        <w:t>Este</w:t>
      </w:r>
      <w:r w:rsidR="00CF2D4F">
        <w:rPr>
          <w:rFonts w:ascii="Arial" w:eastAsia="Times New Roman" w:hAnsi="Arial" w:cs="Arial"/>
          <w:color w:val="222222"/>
          <w:shd w:val="clear" w:color="auto" w:fill="FFFFFF"/>
        </w:rPr>
        <w:t xml:space="preserve"> proyecto, a su vez, </w:t>
      </w:r>
      <w:r w:rsidR="00132511">
        <w:rPr>
          <w:rFonts w:ascii="Arial" w:eastAsia="Times New Roman" w:hAnsi="Arial" w:cs="Arial"/>
          <w:color w:val="222222"/>
          <w:shd w:val="clear" w:color="auto" w:fill="FFFFFF"/>
        </w:rPr>
        <w:t>significó</w:t>
      </w:r>
      <w:r w:rsidR="001A38E0">
        <w:rPr>
          <w:rFonts w:ascii="Arial" w:eastAsia="Times New Roman" w:hAnsi="Arial" w:cs="Arial"/>
          <w:color w:val="222222"/>
          <w:shd w:val="clear" w:color="auto" w:fill="FFFFFF"/>
        </w:rPr>
        <w:t xml:space="preserve"> el regreso de Jota</w:t>
      </w:r>
      <w:r w:rsidR="00132511">
        <w:rPr>
          <w:rFonts w:ascii="Arial" w:eastAsia="Times New Roman" w:hAnsi="Arial" w:cs="Arial"/>
          <w:color w:val="222222"/>
          <w:shd w:val="clear" w:color="auto" w:fill="FFFFFF"/>
        </w:rPr>
        <w:t xml:space="preserve"> Castro</w:t>
      </w:r>
      <w:r w:rsidR="001A38E0">
        <w:rPr>
          <w:rFonts w:ascii="Arial" w:eastAsia="Times New Roman" w:hAnsi="Arial" w:cs="Arial"/>
          <w:color w:val="222222"/>
          <w:shd w:val="clear" w:color="auto" w:fill="FFFFFF"/>
        </w:rPr>
        <w:t xml:space="preserve"> al Perú</w:t>
      </w:r>
      <w:r w:rsidR="00CF2D4F">
        <w:rPr>
          <w:rFonts w:ascii="Arial" w:eastAsia="Times New Roman" w:hAnsi="Arial" w:cs="Arial"/>
          <w:color w:val="222222"/>
          <w:shd w:val="clear" w:color="auto" w:fill="FFFFFF"/>
        </w:rPr>
        <w:t xml:space="preserve"> luego de 27 años</w:t>
      </w:r>
      <w:r w:rsidR="001A38E0">
        <w:rPr>
          <w:rFonts w:ascii="Arial" w:eastAsia="Times New Roman" w:hAnsi="Arial" w:cs="Arial"/>
          <w:color w:val="222222"/>
          <w:shd w:val="clear" w:color="auto" w:fill="FFFFFF"/>
        </w:rPr>
        <w:t>.</w:t>
      </w:r>
    </w:p>
    <w:p w14:paraId="5F8FCCDD" w14:textId="77777777" w:rsidR="00C81D1A" w:rsidRDefault="00C81D1A" w:rsidP="00C81D1A">
      <w:pPr>
        <w:jc w:val="both"/>
        <w:rPr>
          <w:rFonts w:ascii="Arial" w:eastAsia="Times New Roman" w:hAnsi="Arial" w:cs="Arial"/>
          <w:color w:val="222222"/>
          <w:shd w:val="clear" w:color="auto" w:fill="FFFFFF"/>
        </w:rPr>
      </w:pPr>
    </w:p>
    <w:p w14:paraId="2AB311BA" w14:textId="1005D817" w:rsidR="00C81D1A" w:rsidRDefault="00A734A8" w:rsidP="00C81D1A">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El </w:t>
      </w:r>
      <w:r w:rsidR="00707243">
        <w:rPr>
          <w:rFonts w:ascii="Arial" w:eastAsia="Times New Roman" w:hAnsi="Arial" w:cs="Arial"/>
          <w:color w:val="222222"/>
          <w:shd w:val="clear" w:color="auto" w:fill="FFFFFF"/>
        </w:rPr>
        <w:t>pre</w:t>
      </w:r>
      <w:r>
        <w:rPr>
          <w:rFonts w:ascii="Arial" w:eastAsia="Times New Roman" w:hAnsi="Arial" w:cs="Arial"/>
          <w:color w:val="222222"/>
          <w:shd w:val="clear" w:color="auto" w:fill="FFFFFF"/>
        </w:rPr>
        <w:t xml:space="preserve">estreno se llevará a cabo el día </w:t>
      </w:r>
      <w:r w:rsidRPr="00771ECA">
        <w:rPr>
          <w:rFonts w:ascii="Arial" w:eastAsia="Times New Roman" w:hAnsi="Arial" w:cs="Arial"/>
          <w:b/>
          <w:color w:val="222222"/>
          <w:shd w:val="clear" w:color="auto" w:fill="FFFFFF"/>
        </w:rPr>
        <w:t>15 de octubre a las 7:30PM</w:t>
      </w:r>
      <w:r>
        <w:rPr>
          <w:rFonts w:ascii="Arial" w:eastAsia="Times New Roman" w:hAnsi="Arial" w:cs="Arial"/>
          <w:color w:val="222222"/>
          <w:shd w:val="clear" w:color="auto" w:fill="FFFFFF"/>
        </w:rPr>
        <w:t xml:space="preserve">, en el </w:t>
      </w:r>
      <w:r w:rsidRPr="00B2396D">
        <w:rPr>
          <w:rFonts w:ascii="Arial" w:eastAsia="Times New Roman" w:hAnsi="Arial" w:cs="Arial"/>
          <w:b/>
          <w:color w:val="222222"/>
          <w:shd w:val="clear" w:color="auto" w:fill="FFFFFF"/>
        </w:rPr>
        <w:t>auditorio del Ce</w:t>
      </w:r>
      <w:r w:rsidR="00771ECA" w:rsidRPr="00B2396D">
        <w:rPr>
          <w:rFonts w:ascii="Arial" w:eastAsia="Times New Roman" w:hAnsi="Arial" w:cs="Arial"/>
          <w:b/>
          <w:color w:val="222222"/>
          <w:shd w:val="clear" w:color="auto" w:fill="FFFFFF"/>
        </w:rPr>
        <w:t>ntro Cultural de España en Lima</w:t>
      </w:r>
      <w:r w:rsidR="00771ECA">
        <w:rPr>
          <w:rFonts w:ascii="Arial" w:eastAsia="Times New Roman" w:hAnsi="Arial" w:cs="Arial"/>
          <w:color w:val="222222"/>
          <w:shd w:val="clear" w:color="auto" w:fill="FFFFFF"/>
        </w:rPr>
        <w:t>, y contará con la presencia de el director del documental Gustavo Saavedra, y José-Carlos Mariátegui, vicepresidente de ATA.</w:t>
      </w:r>
      <w:r w:rsidR="00707243">
        <w:rPr>
          <w:rFonts w:ascii="Arial" w:eastAsia="Times New Roman" w:hAnsi="Arial" w:cs="Arial"/>
          <w:color w:val="222222"/>
          <w:shd w:val="clear" w:color="auto" w:fill="FFFFFF"/>
        </w:rPr>
        <w:t xml:space="preserve"> El documental será estrenado el siguiente año con la presencia del artista Jota Castro.</w:t>
      </w:r>
    </w:p>
    <w:p w14:paraId="2B922CB1" w14:textId="77777777" w:rsidR="00771ECA" w:rsidRDefault="00771ECA" w:rsidP="00C81D1A">
      <w:pPr>
        <w:jc w:val="both"/>
        <w:rPr>
          <w:rFonts w:ascii="Arial" w:eastAsia="Times New Roman" w:hAnsi="Arial" w:cs="Arial"/>
          <w:color w:val="222222"/>
          <w:shd w:val="clear" w:color="auto" w:fill="FFFFFF"/>
        </w:rPr>
      </w:pPr>
    </w:p>
    <w:p w14:paraId="4B3FA2ED" w14:textId="77777777" w:rsidR="00707243" w:rsidRDefault="00707243" w:rsidP="00C81D1A">
      <w:pPr>
        <w:jc w:val="both"/>
        <w:rPr>
          <w:rFonts w:ascii="Arial" w:eastAsia="Times New Roman" w:hAnsi="Arial" w:cs="Arial"/>
          <w:b/>
          <w:color w:val="222222"/>
          <w:shd w:val="clear" w:color="auto" w:fill="FFFFFF"/>
        </w:rPr>
      </w:pPr>
    </w:p>
    <w:p w14:paraId="635A3D41" w14:textId="77777777" w:rsidR="00707243" w:rsidRDefault="00707243" w:rsidP="00C81D1A">
      <w:pPr>
        <w:jc w:val="both"/>
        <w:rPr>
          <w:rFonts w:ascii="Arial" w:eastAsia="Times New Roman" w:hAnsi="Arial" w:cs="Arial"/>
          <w:b/>
          <w:color w:val="222222"/>
          <w:shd w:val="clear" w:color="auto" w:fill="FFFFFF"/>
        </w:rPr>
      </w:pPr>
    </w:p>
    <w:p w14:paraId="17ECDAAE" w14:textId="77777777" w:rsidR="00707243" w:rsidRDefault="00707243" w:rsidP="00C81D1A">
      <w:pPr>
        <w:jc w:val="both"/>
        <w:rPr>
          <w:rFonts w:ascii="Arial" w:eastAsia="Times New Roman" w:hAnsi="Arial" w:cs="Arial"/>
          <w:b/>
          <w:color w:val="222222"/>
          <w:shd w:val="clear" w:color="auto" w:fill="FFFFFF"/>
        </w:rPr>
      </w:pPr>
    </w:p>
    <w:p w14:paraId="21C93F85" w14:textId="1A402A54" w:rsidR="00771ECA" w:rsidRPr="005C1538" w:rsidRDefault="00132511" w:rsidP="00C81D1A">
      <w:pPr>
        <w:jc w:val="both"/>
        <w:rPr>
          <w:rFonts w:ascii="Arial" w:eastAsia="Times New Roman" w:hAnsi="Arial" w:cs="Arial"/>
          <w:b/>
          <w:color w:val="222222"/>
          <w:shd w:val="clear" w:color="auto" w:fill="FFFFFF"/>
        </w:rPr>
      </w:pPr>
      <w:r w:rsidRPr="005C1538">
        <w:rPr>
          <w:rFonts w:ascii="Arial" w:eastAsia="Times New Roman" w:hAnsi="Arial" w:cs="Arial"/>
          <w:b/>
          <w:color w:val="222222"/>
          <w:shd w:val="clear" w:color="auto" w:fill="FFFFFF"/>
        </w:rPr>
        <w:lastRenderedPageBreak/>
        <w:t>FICHA TÉCNICA</w:t>
      </w:r>
    </w:p>
    <w:p w14:paraId="40969427" w14:textId="2DD14189" w:rsidR="00771ECA" w:rsidRDefault="00A407EE" w:rsidP="00C81D1A">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LA PALABRA DE LOS MUDOS</w:t>
      </w:r>
    </w:p>
    <w:p w14:paraId="5FD29CAB" w14:textId="2BFD0026" w:rsidR="00A407EE" w:rsidRDefault="005C1538" w:rsidP="00C81D1A">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Duración: </w:t>
      </w:r>
      <w:r w:rsidR="00A407EE">
        <w:rPr>
          <w:rFonts w:ascii="Arial" w:eastAsia="Times New Roman" w:hAnsi="Arial" w:cs="Arial"/>
          <w:color w:val="222222"/>
          <w:shd w:val="clear" w:color="auto" w:fill="FFFFFF"/>
        </w:rPr>
        <w:t>92min</w:t>
      </w:r>
    </w:p>
    <w:p w14:paraId="74F2E7B6" w14:textId="77777777" w:rsidR="005C1538" w:rsidRDefault="005C1538" w:rsidP="005C1538">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Dirección: Gustavo Saavedra</w:t>
      </w:r>
    </w:p>
    <w:p w14:paraId="01C4C62A" w14:textId="260DB30B" w:rsidR="005C1538" w:rsidRDefault="005C1538" w:rsidP="00C81D1A">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Producción: Alta Tecnología Andina</w:t>
      </w:r>
    </w:p>
    <w:p w14:paraId="4592A696" w14:textId="748E068C" w:rsidR="005C1538" w:rsidRDefault="00707243" w:rsidP="00C81D1A">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Año: 2008 - 2014</w:t>
      </w:r>
    </w:p>
    <w:p w14:paraId="686D1659" w14:textId="77777777" w:rsidR="00B329A7" w:rsidRDefault="00B329A7" w:rsidP="002164E9">
      <w:pPr>
        <w:shd w:val="clear" w:color="auto" w:fill="FFFFFF"/>
        <w:jc w:val="both"/>
        <w:rPr>
          <w:rFonts w:ascii="Arial" w:eastAsia="Times New Roman" w:hAnsi="Arial" w:cs="Arial"/>
          <w:b/>
          <w:color w:val="222222"/>
          <w:shd w:val="clear" w:color="auto" w:fill="FFFFFF"/>
        </w:rPr>
      </w:pPr>
    </w:p>
    <w:p w14:paraId="143F19D7" w14:textId="77777777" w:rsidR="00750DCD" w:rsidRDefault="00750DCD" w:rsidP="002164E9">
      <w:pPr>
        <w:shd w:val="clear" w:color="auto" w:fill="FFFFFF"/>
        <w:jc w:val="both"/>
        <w:rPr>
          <w:rFonts w:ascii="Arial" w:eastAsia="Times New Roman" w:hAnsi="Arial" w:cs="Arial"/>
          <w:b/>
          <w:color w:val="222222"/>
          <w:shd w:val="clear" w:color="auto" w:fill="FFFFFF"/>
        </w:rPr>
      </w:pPr>
      <w:bookmarkStart w:id="0" w:name="_GoBack"/>
      <w:bookmarkEnd w:id="0"/>
    </w:p>
    <w:p w14:paraId="0298E5EA" w14:textId="77777777" w:rsidR="002164E9" w:rsidRPr="002164E9" w:rsidRDefault="002164E9" w:rsidP="002164E9">
      <w:pPr>
        <w:shd w:val="clear" w:color="auto" w:fill="FFFFFF"/>
        <w:jc w:val="both"/>
        <w:rPr>
          <w:rFonts w:ascii="Arial" w:eastAsia="Times New Roman" w:hAnsi="Arial" w:cs="Arial"/>
          <w:b/>
          <w:color w:val="222222"/>
          <w:shd w:val="clear" w:color="auto" w:fill="FFFFFF"/>
        </w:rPr>
      </w:pPr>
      <w:r w:rsidRPr="002164E9">
        <w:rPr>
          <w:rFonts w:ascii="Arial" w:eastAsia="Times New Roman" w:hAnsi="Arial" w:cs="Arial"/>
          <w:b/>
          <w:color w:val="222222"/>
          <w:shd w:val="clear" w:color="auto" w:fill="FFFFFF"/>
        </w:rPr>
        <w:t>Sobre Jota Castro</w:t>
      </w:r>
    </w:p>
    <w:p w14:paraId="3EB90153" w14:textId="77777777" w:rsidR="002164E9" w:rsidRPr="002164E9" w:rsidRDefault="002164E9" w:rsidP="002164E9">
      <w:pPr>
        <w:shd w:val="clear" w:color="auto" w:fill="FFFFFF"/>
        <w:jc w:val="both"/>
        <w:rPr>
          <w:rFonts w:ascii="Arial" w:eastAsia="Times New Roman" w:hAnsi="Arial" w:cs="Arial"/>
          <w:color w:val="222222"/>
          <w:shd w:val="clear" w:color="auto" w:fill="FFFFFF"/>
        </w:rPr>
      </w:pPr>
      <w:r w:rsidRPr="002164E9">
        <w:rPr>
          <w:rFonts w:ascii="Arial" w:eastAsia="Times New Roman" w:hAnsi="Arial" w:cs="Arial"/>
          <w:color w:val="222222"/>
          <w:shd w:val="clear" w:color="auto" w:fill="FFFFFF"/>
        </w:rPr>
        <w:t xml:space="preserve">Jota Castro (1965) es un artista peruano radicado en Bruselas. Utiliza la fotografía, escultura, vídeo e instalaciones para hablar de temas sociales. Es editor consultivo para la revista </w:t>
      </w:r>
      <w:proofErr w:type="spellStart"/>
      <w:r w:rsidRPr="002164E9">
        <w:rPr>
          <w:rFonts w:ascii="Arial" w:eastAsia="Times New Roman" w:hAnsi="Arial" w:cs="Arial"/>
          <w:color w:val="222222"/>
          <w:shd w:val="clear" w:color="auto" w:fill="FFFFFF"/>
        </w:rPr>
        <w:t>Janus</w:t>
      </w:r>
      <w:proofErr w:type="spellEnd"/>
      <w:r w:rsidRPr="002164E9">
        <w:rPr>
          <w:rFonts w:ascii="Arial" w:eastAsia="Times New Roman" w:hAnsi="Arial" w:cs="Arial"/>
          <w:color w:val="222222"/>
          <w:shd w:val="clear" w:color="auto" w:fill="FFFFFF"/>
        </w:rPr>
        <w:t xml:space="preserve"> en Bélgica y </w:t>
      </w:r>
      <w:proofErr w:type="spellStart"/>
      <w:r w:rsidRPr="002164E9">
        <w:rPr>
          <w:rFonts w:ascii="Arial" w:eastAsia="Times New Roman" w:hAnsi="Arial" w:cs="Arial"/>
          <w:color w:val="222222"/>
          <w:shd w:val="clear" w:color="auto" w:fill="FFFFFF"/>
        </w:rPr>
        <w:t>Nolens</w:t>
      </w:r>
      <w:proofErr w:type="spellEnd"/>
      <w:r w:rsidRPr="002164E9">
        <w:rPr>
          <w:rFonts w:ascii="Arial" w:eastAsia="Times New Roman" w:hAnsi="Arial" w:cs="Arial"/>
          <w:color w:val="222222"/>
          <w:shd w:val="clear" w:color="auto" w:fill="FFFFFF"/>
        </w:rPr>
        <w:t xml:space="preserve"> </w:t>
      </w:r>
      <w:proofErr w:type="spellStart"/>
      <w:r w:rsidRPr="002164E9">
        <w:rPr>
          <w:rFonts w:ascii="Arial" w:eastAsia="Times New Roman" w:hAnsi="Arial" w:cs="Arial"/>
          <w:color w:val="222222"/>
          <w:shd w:val="clear" w:color="auto" w:fill="FFFFFF"/>
        </w:rPr>
        <w:t>Volens</w:t>
      </w:r>
      <w:proofErr w:type="spellEnd"/>
      <w:r w:rsidRPr="002164E9">
        <w:rPr>
          <w:rFonts w:ascii="Arial" w:eastAsia="Times New Roman" w:hAnsi="Arial" w:cs="Arial"/>
          <w:color w:val="222222"/>
          <w:shd w:val="clear" w:color="auto" w:fill="FFFFFF"/>
        </w:rPr>
        <w:t xml:space="preserve"> en España. Es también maestro de la Universidad Europea de Madrid. </w:t>
      </w:r>
    </w:p>
    <w:p w14:paraId="5A749349" w14:textId="77777777" w:rsidR="002164E9" w:rsidRPr="002164E9" w:rsidRDefault="002164E9" w:rsidP="002164E9">
      <w:pPr>
        <w:shd w:val="clear" w:color="auto" w:fill="FFFFFF"/>
        <w:jc w:val="both"/>
        <w:rPr>
          <w:rFonts w:ascii="Arial" w:eastAsia="Times New Roman" w:hAnsi="Arial" w:cs="Arial"/>
          <w:color w:val="222222"/>
          <w:shd w:val="clear" w:color="auto" w:fill="FFFFFF"/>
        </w:rPr>
      </w:pPr>
      <w:r w:rsidRPr="002164E9">
        <w:rPr>
          <w:rFonts w:ascii="Arial" w:eastAsia="Times New Roman" w:hAnsi="Arial" w:cs="Arial"/>
          <w:color w:val="222222"/>
          <w:shd w:val="clear" w:color="auto" w:fill="FFFFFF"/>
        </w:rPr>
        <w:t>Su trabajo ha sido ampliamente exhibido en todo el mundo. Ha participado en las bienales de Venecia, Tirana, Praga y Kwangju. Ganó el premio de la bienal de Kwangju en 2004 en Corea.</w:t>
      </w:r>
    </w:p>
    <w:p w14:paraId="454348F6" w14:textId="77777777" w:rsidR="002164E9" w:rsidRPr="002164E9" w:rsidRDefault="002164E9" w:rsidP="002164E9">
      <w:pPr>
        <w:shd w:val="clear" w:color="auto" w:fill="FFFFFF"/>
        <w:jc w:val="both"/>
        <w:rPr>
          <w:rFonts w:ascii="Arial" w:eastAsia="Times New Roman" w:hAnsi="Arial" w:cs="Arial"/>
          <w:color w:val="222222"/>
          <w:shd w:val="clear" w:color="auto" w:fill="FFFFFF"/>
        </w:rPr>
      </w:pPr>
    </w:p>
    <w:p w14:paraId="234F85AB" w14:textId="24A7883A" w:rsidR="002164E9" w:rsidRPr="002164E9" w:rsidRDefault="002164E9" w:rsidP="002164E9">
      <w:pPr>
        <w:shd w:val="clear" w:color="auto" w:fill="FFFFFF"/>
        <w:jc w:val="both"/>
        <w:rPr>
          <w:rFonts w:ascii="Arial" w:eastAsia="Times New Roman" w:hAnsi="Arial" w:cs="Arial"/>
          <w:b/>
          <w:color w:val="222222"/>
          <w:shd w:val="clear" w:color="auto" w:fill="FFFFFF"/>
        </w:rPr>
      </w:pPr>
      <w:r w:rsidRPr="002164E9">
        <w:rPr>
          <w:rFonts w:ascii="Arial" w:eastAsia="Times New Roman" w:hAnsi="Arial" w:cs="Arial"/>
          <w:b/>
          <w:color w:val="222222"/>
          <w:shd w:val="clear" w:color="auto" w:fill="FFFFFF"/>
        </w:rPr>
        <w:t>Sobre Gustavo Saavedra</w:t>
      </w:r>
    </w:p>
    <w:p w14:paraId="3CC7C245" w14:textId="77777777" w:rsidR="002164E9" w:rsidRPr="002164E9" w:rsidRDefault="002164E9" w:rsidP="002164E9">
      <w:pPr>
        <w:shd w:val="clear" w:color="auto" w:fill="FFFFFF"/>
        <w:jc w:val="both"/>
        <w:rPr>
          <w:rFonts w:ascii="Arial" w:eastAsia="Times New Roman" w:hAnsi="Arial" w:cs="Arial"/>
          <w:color w:val="222222"/>
          <w:shd w:val="clear" w:color="auto" w:fill="FFFFFF"/>
        </w:rPr>
      </w:pPr>
      <w:r w:rsidRPr="002164E9">
        <w:rPr>
          <w:rFonts w:ascii="Arial" w:eastAsia="Times New Roman" w:hAnsi="Arial" w:cs="Arial"/>
          <w:color w:val="222222"/>
          <w:shd w:val="clear" w:color="auto" w:fill="FFFFFF"/>
        </w:rPr>
        <w:t xml:space="preserve">Gustavo Saavedra (1984) es un realizador audiovisual egresado de la Pontifica Universidad Católica del Perú. Trabajó como 2do asistente de Dirección en “La Teta Asustada”, film de Claudia Llosa, ganador de numerosos premios nacionales  e internacionales. Trabajó también como Jefe de Producción en “Contracorriente”, película de Javier Fuentes León. En el 2012, su proyecto de largometraje “El Abuelo” recibió uno de los premios de producción del concurso nacional de Largometrajes del Ministerio de Cultura. </w:t>
      </w:r>
    </w:p>
    <w:p w14:paraId="716F6742" w14:textId="775B10CA" w:rsidR="00445E03" w:rsidRPr="00803C38" w:rsidRDefault="00445E03" w:rsidP="00EC16BA">
      <w:pPr>
        <w:shd w:val="clear" w:color="auto" w:fill="FFFFFF"/>
        <w:jc w:val="both"/>
        <w:rPr>
          <w:rFonts w:ascii="Arial" w:eastAsia="Times New Roman" w:hAnsi="Arial" w:cs="Arial"/>
          <w:color w:val="222222"/>
          <w:shd w:val="clear" w:color="auto" w:fill="FFFFFF"/>
        </w:rPr>
      </w:pPr>
    </w:p>
    <w:p w14:paraId="72992265" w14:textId="2165D889" w:rsidR="00B0641E" w:rsidRPr="00803C38" w:rsidRDefault="00B0641E" w:rsidP="00A45054">
      <w:pPr>
        <w:shd w:val="clear" w:color="auto" w:fill="FFFFFF"/>
        <w:jc w:val="both"/>
        <w:rPr>
          <w:rFonts w:ascii="Arial" w:eastAsia="Times New Roman" w:hAnsi="Arial" w:cs="Arial"/>
          <w:color w:val="595959" w:themeColor="text1" w:themeTint="A6"/>
        </w:rPr>
      </w:pPr>
    </w:p>
    <w:p w14:paraId="1D6C4151" w14:textId="77777777" w:rsidR="00B0641E" w:rsidRPr="00803C38" w:rsidRDefault="00B0641E" w:rsidP="00A45054">
      <w:pPr>
        <w:jc w:val="both"/>
        <w:rPr>
          <w:rFonts w:ascii="Arial" w:eastAsia="Times New Roman" w:hAnsi="Arial" w:cs="Arial"/>
          <w:color w:val="222222"/>
        </w:rPr>
      </w:pPr>
    </w:p>
    <w:p w14:paraId="5F834A45" w14:textId="4B5DEAF7" w:rsidR="00FD497F" w:rsidRPr="00803C38" w:rsidRDefault="00AA1044" w:rsidP="00FD497F">
      <w:pPr>
        <w:rPr>
          <w:rFonts w:ascii="Arial" w:eastAsia="Times New Roman" w:hAnsi="Arial" w:cs="Arial"/>
          <w:color w:val="222222"/>
        </w:rPr>
      </w:pPr>
      <w:r>
        <w:rPr>
          <w:rFonts w:ascii="Arial" w:eastAsia="Times New Roman" w:hAnsi="Arial" w:cs="Arial"/>
          <w:color w:val="222222"/>
        </w:rPr>
        <w:t>Contactos para</w:t>
      </w:r>
      <w:r w:rsidR="00FD497F" w:rsidRPr="00803C38">
        <w:rPr>
          <w:rFonts w:ascii="Arial" w:eastAsia="Times New Roman" w:hAnsi="Arial" w:cs="Arial"/>
          <w:color w:val="222222"/>
        </w:rPr>
        <w:t xml:space="preserve"> prensa:</w:t>
      </w:r>
    </w:p>
    <w:p w14:paraId="34585A65" w14:textId="732966B6" w:rsidR="00FC0F03" w:rsidRPr="00803C38" w:rsidRDefault="00FD497F" w:rsidP="00FC0F03">
      <w:pPr>
        <w:rPr>
          <w:rFonts w:ascii="Arial" w:eastAsia="Times New Roman" w:hAnsi="Arial" w:cs="Arial"/>
          <w:color w:val="222222"/>
        </w:rPr>
      </w:pPr>
      <w:r w:rsidRPr="00803C38">
        <w:rPr>
          <w:rFonts w:ascii="Arial" w:eastAsia="Times New Roman" w:hAnsi="Arial" w:cs="Arial"/>
          <w:color w:val="222222"/>
        </w:rPr>
        <w:t xml:space="preserve">Reina Jara (ATA) </w:t>
      </w:r>
      <w:r w:rsidR="00AC3541" w:rsidRPr="00803C38">
        <w:rPr>
          <w:rFonts w:ascii="Arial" w:eastAsia="Times New Roman" w:hAnsi="Arial" w:cs="Arial"/>
          <w:color w:val="222222"/>
        </w:rPr>
        <w:t>616-8500</w:t>
      </w:r>
      <w:r w:rsidR="00FB43D8">
        <w:rPr>
          <w:rFonts w:ascii="Arial" w:eastAsia="Times New Roman" w:hAnsi="Arial" w:cs="Arial"/>
          <w:color w:val="222222"/>
        </w:rPr>
        <w:t xml:space="preserve"> </w:t>
      </w:r>
    </w:p>
    <w:p w14:paraId="26B49559" w14:textId="67DF2BD9" w:rsidR="007C4B8A" w:rsidRPr="00803C38" w:rsidRDefault="00C75CCD" w:rsidP="00FC0F03">
      <w:pPr>
        <w:rPr>
          <w:rFonts w:ascii="Arial" w:hAnsi="Arial" w:cs="Arial"/>
        </w:rPr>
      </w:pPr>
      <w:r>
        <w:rPr>
          <w:rFonts w:ascii="Arial" w:eastAsia="Times New Roman" w:hAnsi="Arial" w:cs="Arial"/>
          <w:color w:val="222222"/>
        </w:rPr>
        <w:t>Mayor</w:t>
      </w:r>
      <w:r w:rsidR="007C4B8A" w:rsidRPr="00803C38">
        <w:rPr>
          <w:rFonts w:ascii="Arial" w:eastAsia="Times New Roman" w:hAnsi="Arial" w:cs="Arial"/>
          <w:color w:val="222222"/>
        </w:rPr>
        <w:t xml:space="preserve"> información en: </w:t>
      </w:r>
      <w:hyperlink r:id="rId10" w:history="1">
        <w:r w:rsidR="007C4B8A" w:rsidRPr="00803C38">
          <w:rPr>
            <w:rStyle w:val="Hipervnculo"/>
            <w:rFonts w:ascii="Arial" w:eastAsia="Times New Roman" w:hAnsi="Arial" w:cs="Arial"/>
          </w:rPr>
          <w:t>http://ata.org.pe/prensa/</w:t>
        </w:r>
      </w:hyperlink>
      <w:r w:rsidR="007C4B8A" w:rsidRPr="00803C38">
        <w:rPr>
          <w:rFonts w:ascii="Arial" w:eastAsia="Times New Roman" w:hAnsi="Arial" w:cs="Arial"/>
          <w:color w:val="222222"/>
        </w:rPr>
        <w:t xml:space="preserve"> </w:t>
      </w:r>
    </w:p>
    <w:sectPr w:rsidR="007C4B8A" w:rsidRPr="00803C38" w:rsidSect="00DB4A6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3"/>
    <w:rsid w:val="0004340D"/>
    <w:rsid w:val="000442BF"/>
    <w:rsid w:val="00062737"/>
    <w:rsid w:val="00086F79"/>
    <w:rsid w:val="000A6610"/>
    <w:rsid w:val="000B15DE"/>
    <w:rsid w:val="000E437C"/>
    <w:rsid w:val="000E762E"/>
    <w:rsid w:val="00132511"/>
    <w:rsid w:val="001528D5"/>
    <w:rsid w:val="0015655F"/>
    <w:rsid w:val="00172164"/>
    <w:rsid w:val="001A38E0"/>
    <w:rsid w:val="002164E9"/>
    <w:rsid w:val="0024762D"/>
    <w:rsid w:val="00264854"/>
    <w:rsid w:val="002908E6"/>
    <w:rsid w:val="00382DC0"/>
    <w:rsid w:val="003B13BA"/>
    <w:rsid w:val="003C2343"/>
    <w:rsid w:val="00445E03"/>
    <w:rsid w:val="004E4B67"/>
    <w:rsid w:val="004F4C21"/>
    <w:rsid w:val="00502186"/>
    <w:rsid w:val="00502C3D"/>
    <w:rsid w:val="005404E5"/>
    <w:rsid w:val="00586856"/>
    <w:rsid w:val="005B6585"/>
    <w:rsid w:val="005C1538"/>
    <w:rsid w:val="00617B93"/>
    <w:rsid w:val="006854FF"/>
    <w:rsid w:val="006C40C4"/>
    <w:rsid w:val="006C53A2"/>
    <w:rsid w:val="006D28DA"/>
    <w:rsid w:val="00707243"/>
    <w:rsid w:val="00750DCD"/>
    <w:rsid w:val="00771ECA"/>
    <w:rsid w:val="007A5208"/>
    <w:rsid w:val="007C4B8A"/>
    <w:rsid w:val="007D14C2"/>
    <w:rsid w:val="007F2D80"/>
    <w:rsid w:val="007F586D"/>
    <w:rsid w:val="00803C38"/>
    <w:rsid w:val="008634C2"/>
    <w:rsid w:val="00874344"/>
    <w:rsid w:val="00892E4D"/>
    <w:rsid w:val="008E1AA0"/>
    <w:rsid w:val="008F3EAD"/>
    <w:rsid w:val="009044DB"/>
    <w:rsid w:val="00967315"/>
    <w:rsid w:val="009A2A31"/>
    <w:rsid w:val="009C70B9"/>
    <w:rsid w:val="009E35CD"/>
    <w:rsid w:val="009F0C35"/>
    <w:rsid w:val="00A407EE"/>
    <w:rsid w:val="00A433AA"/>
    <w:rsid w:val="00A45054"/>
    <w:rsid w:val="00A71DE3"/>
    <w:rsid w:val="00A734A8"/>
    <w:rsid w:val="00A80C9E"/>
    <w:rsid w:val="00AA1044"/>
    <w:rsid w:val="00AC3541"/>
    <w:rsid w:val="00AF7F79"/>
    <w:rsid w:val="00B0641E"/>
    <w:rsid w:val="00B2396D"/>
    <w:rsid w:val="00B329A7"/>
    <w:rsid w:val="00B430A0"/>
    <w:rsid w:val="00B54681"/>
    <w:rsid w:val="00B82C95"/>
    <w:rsid w:val="00BB6D5C"/>
    <w:rsid w:val="00BC752E"/>
    <w:rsid w:val="00BD1615"/>
    <w:rsid w:val="00C3281B"/>
    <w:rsid w:val="00C3737A"/>
    <w:rsid w:val="00C52396"/>
    <w:rsid w:val="00C75CCD"/>
    <w:rsid w:val="00C81D1A"/>
    <w:rsid w:val="00C92441"/>
    <w:rsid w:val="00CB2BEC"/>
    <w:rsid w:val="00CB6100"/>
    <w:rsid w:val="00CD4B0B"/>
    <w:rsid w:val="00CF2D4F"/>
    <w:rsid w:val="00D773A3"/>
    <w:rsid w:val="00DB4A6C"/>
    <w:rsid w:val="00E6244B"/>
    <w:rsid w:val="00E86ED6"/>
    <w:rsid w:val="00EB4C2C"/>
    <w:rsid w:val="00EC16BA"/>
    <w:rsid w:val="00EF7095"/>
    <w:rsid w:val="00F76073"/>
    <w:rsid w:val="00FB43D8"/>
    <w:rsid w:val="00FB5F33"/>
    <w:rsid w:val="00FC0F03"/>
    <w:rsid w:val="00FC5C2E"/>
    <w:rsid w:val="00FD49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97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F0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0F03"/>
    <w:rPr>
      <w:rFonts w:ascii="Lucida Grande" w:hAnsi="Lucida Grande" w:cs="Lucida Grande"/>
      <w:sz w:val="18"/>
      <w:szCs w:val="18"/>
    </w:rPr>
  </w:style>
  <w:style w:type="character" w:styleId="Hipervnculo">
    <w:name w:val="Hyperlink"/>
    <w:basedOn w:val="Fuentedeprrafopredeter"/>
    <w:uiPriority w:val="99"/>
    <w:unhideWhenUsed/>
    <w:rsid w:val="00FD497F"/>
    <w:rPr>
      <w:color w:val="0000FF" w:themeColor="hyperlink"/>
      <w:u w:val="single"/>
    </w:rPr>
  </w:style>
  <w:style w:type="character" w:styleId="Hipervnculovisitado">
    <w:name w:val="FollowedHyperlink"/>
    <w:basedOn w:val="Fuentedeprrafopredeter"/>
    <w:uiPriority w:val="99"/>
    <w:semiHidden/>
    <w:unhideWhenUsed/>
    <w:rsid w:val="007F58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F0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0F03"/>
    <w:rPr>
      <w:rFonts w:ascii="Lucida Grande" w:hAnsi="Lucida Grande" w:cs="Lucida Grande"/>
      <w:sz w:val="18"/>
      <w:szCs w:val="18"/>
    </w:rPr>
  </w:style>
  <w:style w:type="character" w:styleId="Hipervnculo">
    <w:name w:val="Hyperlink"/>
    <w:basedOn w:val="Fuentedeprrafopredeter"/>
    <w:uiPriority w:val="99"/>
    <w:unhideWhenUsed/>
    <w:rsid w:val="00FD497F"/>
    <w:rPr>
      <w:color w:val="0000FF" w:themeColor="hyperlink"/>
      <w:u w:val="single"/>
    </w:rPr>
  </w:style>
  <w:style w:type="character" w:styleId="Hipervnculovisitado">
    <w:name w:val="FollowedHyperlink"/>
    <w:basedOn w:val="Fuentedeprrafopredeter"/>
    <w:uiPriority w:val="99"/>
    <w:semiHidden/>
    <w:unhideWhenUsed/>
    <w:rsid w:val="007F5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hyperlink" Target="http://ata.org.pe/pren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968D-7CC4-2344-88A8-02609A0E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2684</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Sistemas</cp:lastModifiedBy>
  <cp:revision>3</cp:revision>
  <cp:lastPrinted>2014-09-30T00:16:00Z</cp:lastPrinted>
  <dcterms:created xsi:type="dcterms:W3CDTF">2014-09-30T00:16:00Z</dcterms:created>
  <dcterms:modified xsi:type="dcterms:W3CDTF">2014-09-30T00:18:00Z</dcterms:modified>
</cp:coreProperties>
</file>