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3BBF3" w14:textId="7E5F9B95" w:rsidR="00062737" w:rsidRDefault="00692001" w:rsidP="00FC0F03">
      <w:pPr>
        <w:rPr>
          <w:rFonts w:ascii="Arial" w:hAnsi="Arial" w:cs="Arial"/>
          <w:noProof/>
          <w:lang w:val="es-ES"/>
        </w:rPr>
      </w:pPr>
      <w:r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60288" behindDoc="0" locked="0" layoutInCell="1" allowOverlap="1" wp14:anchorId="5B602611" wp14:editId="34E08D27">
            <wp:simplePos x="0" y="0"/>
            <wp:positionH relativeFrom="column">
              <wp:posOffset>2286000</wp:posOffset>
            </wp:positionH>
            <wp:positionV relativeFrom="paragraph">
              <wp:posOffset>-571500</wp:posOffset>
            </wp:positionV>
            <wp:extent cx="1757680" cy="1757680"/>
            <wp:effectExtent l="0" t="0" r="0" b="0"/>
            <wp:wrapTight wrapText="bothSides">
              <wp:wrapPolygon edited="0">
                <wp:start x="0" y="0"/>
                <wp:lineTo x="0" y="21225"/>
                <wp:lineTo x="21225" y="21225"/>
                <wp:lineTo x="21225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ETH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680" cy="175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337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9264" behindDoc="0" locked="0" layoutInCell="1" allowOverlap="1" wp14:anchorId="3C0B31E9" wp14:editId="0D4FD0A0">
            <wp:simplePos x="0" y="0"/>
            <wp:positionH relativeFrom="column">
              <wp:posOffset>4229100</wp:posOffset>
            </wp:positionH>
            <wp:positionV relativeFrom="paragraph">
              <wp:posOffset>-571500</wp:posOffset>
            </wp:positionV>
            <wp:extent cx="1714500" cy="1714500"/>
            <wp:effectExtent l="0" t="0" r="12700" b="12700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I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BD9">
        <w:rPr>
          <w:rFonts w:ascii="Arial" w:hAnsi="Arial" w:cs="Arial"/>
          <w:noProof/>
          <w:lang w:val="es-ES"/>
        </w:rPr>
        <w:drawing>
          <wp:anchor distT="0" distB="0" distL="114300" distR="114300" simplePos="0" relativeHeight="251658240" behindDoc="0" locked="0" layoutInCell="1" allowOverlap="1" wp14:anchorId="57A9D709" wp14:editId="43222627">
            <wp:simplePos x="0" y="0"/>
            <wp:positionH relativeFrom="column">
              <wp:posOffset>-914400</wp:posOffset>
            </wp:positionH>
            <wp:positionV relativeFrom="paragraph">
              <wp:posOffset>-571500</wp:posOffset>
            </wp:positionV>
            <wp:extent cx="3066415" cy="1600200"/>
            <wp:effectExtent l="0" t="0" r="6985" b="0"/>
            <wp:wrapTight wrapText="bothSides">
              <wp:wrapPolygon edited="0">
                <wp:start x="0" y="0"/>
                <wp:lineTo x="0" y="21257"/>
                <wp:lineTo x="21470" y="21257"/>
                <wp:lineTo x="21470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TA 20 años op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1FEE2" w14:textId="05B1503B" w:rsidR="00062737" w:rsidRDefault="00062737" w:rsidP="00FC0F03">
      <w:pPr>
        <w:rPr>
          <w:rFonts w:ascii="Arial" w:hAnsi="Arial" w:cs="Arial"/>
          <w:noProof/>
          <w:lang w:val="es-ES"/>
        </w:rPr>
      </w:pPr>
    </w:p>
    <w:p w14:paraId="38CD225A" w14:textId="17438223" w:rsidR="00793BD9" w:rsidRPr="00692001" w:rsidRDefault="00793BD9" w:rsidP="00692001">
      <w:pPr>
        <w:rPr>
          <w:rFonts w:ascii="Arial" w:hAnsi="Arial" w:cs="Arial"/>
        </w:rPr>
      </w:pPr>
    </w:p>
    <w:p w14:paraId="46FAC81E" w14:textId="77777777" w:rsidR="00A32F91" w:rsidRPr="00A55727" w:rsidRDefault="00A32F91" w:rsidP="00A32F91">
      <w:pPr>
        <w:jc w:val="center"/>
        <w:rPr>
          <w:rFonts w:ascii="Helvetica" w:hAnsi="Helvetica"/>
          <w:b/>
          <w:sz w:val="28"/>
        </w:rPr>
      </w:pPr>
      <w:r w:rsidRPr="00A55727">
        <w:rPr>
          <w:rFonts w:ascii="Helvetica" w:hAnsi="Helvetica"/>
          <w:b/>
          <w:sz w:val="28"/>
        </w:rPr>
        <w:t>Ciclo de Conferencias</w:t>
      </w:r>
    </w:p>
    <w:p w14:paraId="4B3A477F" w14:textId="456752D5" w:rsidR="00A32F91" w:rsidRPr="00A55727" w:rsidRDefault="007D4DAB" w:rsidP="00A32F91">
      <w:pPr>
        <w:jc w:val="center"/>
        <w:rPr>
          <w:rFonts w:ascii="Helvetica" w:hAnsi="Helvetica"/>
          <w:b/>
          <w:sz w:val="36"/>
        </w:rPr>
      </w:pPr>
      <w:r>
        <w:rPr>
          <w:rFonts w:ascii="Helvetica" w:hAnsi="Helvetica"/>
          <w:b/>
          <w:sz w:val="36"/>
        </w:rPr>
        <w:t xml:space="preserve">Marcel </w:t>
      </w:r>
      <w:proofErr w:type="spellStart"/>
      <w:r>
        <w:rPr>
          <w:rFonts w:ascii="Helvetica" w:hAnsi="Helvetica"/>
          <w:b/>
          <w:sz w:val="36"/>
        </w:rPr>
        <w:t>Odenbach</w:t>
      </w:r>
      <w:proofErr w:type="spellEnd"/>
      <w:r>
        <w:rPr>
          <w:rFonts w:ascii="Helvetica" w:hAnsi="Helvetica"/>
          <w:b/>
          <w:sz w:val="36"/>
        </w:rPr>
        <w:t>.</w:t>
      </w:r>
      <w:r w:rsidR="00A32F91">
        <w:rPr>
          <w:rFonts w:ascii="Helvetica" w:hAnsi="Helvetica"/>
          <w:b/>
          <w:sz w:val="36"/>
        </w:rPr>
        <w:t xml:space="preserve"> </w:t>
      </w:r>
      <w:r w:rsidR="00A32F91" w:rsidRPr="00A55727">
        <w:rPr>
          <w:rFonts w:ascii="Helvetica" w:hAnsi="Helvetica"/>
          <w:b/>
          <w:sz w:val="36"/>
        </w:rPr>
        <w:t xml:space="preserve">Movimientos </w:t>
      </w:r>
      <w:r w:rsidR="00A32F91">
        <w:rPr>
          <w:rFonts w:ascii="Helvetica" w:hAnsi="Helvetica"/>
          <w:b/>
          <w:sz w:val="36"/>
        </w:rPr>
        <w:t>Quietos</w:t>
      </w:r>
    </w:p>
    <w:p w14:paraId="0C9A0BE5" w14:textId="5A2FB8EF" w:rsidR="00FD497F" w:rsidRPr="00803C38" w:rsidRDefault="00A32F91" w:rsidP="00A32F91">
      <w:pPr>
        <w:jc w:val="center"/>
        <w:rPr>
          <w:rFonts w:ascii="Arial" w:hAnsi="Arial" w:cs="Arial"/>
          <w:b/>
          <w:sz w:val="40"/>
        </w:rPr>
      </w:pPr>
      <w:r w:rsidRPr="00A32F91">
        <w:rPr>
          <w:rFonts w:ascii="Arial" w:hAnsi="Arial" w:cs="Arial"/>
          <w:b/>
          <w:color w:val="595959" w:themeColor="text1" w:themeTint="A6"/>
          <w:sz w:val="36"/>
          <w:szCs w:val="32"/>
        </w:rPr>
        <w:t xml:space="preserve">Solange </w:t>
      </w:r>
      <w:proofErr w:type="spellStart"/>
      <w:r w:rsidRPr="00A32F91">
        <w:rPr>
          <w:rFonts w:ascii="Arial" w:hAnsi="Arial" w:cs="Arial"/>
          <w:b/>
          <w:color w:val="595959" w:themeColor="text1" w:themeTint="A6"/>
          <w:sz w:val="36"/>
          <w:szCs w:val="32"/>
        </w:rPr>
        <w:t>Farkas</w:t>
      </w:r>
      <w:proofErr w:type="spellEnd"/>
      <w:r w:rsidRPr="00A32F91">
        <w:rPr>
          <w:rFonts w:ascii="Arial" w:hAnsi="Arial" w:cs="Arial"/>
          <w:b/>
          <w:color w:val="595959" w:themeColor="text1" w:themeTint="A6"/>
          <w:sz w:val="36"/>
          <w:szCs w:val="32"/>
        </w:rPr>
        <w:t xml:space="preserve"> y Jorge La </w:t>
      </w:r>
      <w:proofErr w:type="spellStart"/>
      <w:r w:rsidRPr="00A32F91">
        <w:rPr>
          <w:rFonts w:ascii="Arial" w:hAnsi="Arial" w:cs="Arial"/>
          <w:b/>
          <w:color w:val="595959" w:themeColor="text1" w:themeTint="A6"/>
          <w:sz w:val="36"/>
          <w:szCs w:val="32"/>
        </w:rPr>
        <w:t>Ferla</w:t>
      </w:r>
      <w:proofErr w:type="spellEnd"/>
      <w:r w:rsidRPr="00A32F91">
        <w:rPr>
          <w:rFonts w:ascii="Arial" w:hAnsi="Arial" w:cs="Arial"/>
          <w:b/>
          <w:color w:val="595959" w:themeColor="text1" w:themeTint="A6"/>
          <w:sz w:val="36"/>
          <w:szCs w:val="32"/>
        </w:rPr>
        <w:t xml:space="preserve"> en Lima</w:t>
      </w:r>
    </w:p>
    <w:p w14:paraId="5B545ADF" w14:textId="77777777" w:rsidR="009044DB" w:rsidRPr="007C4B8A" w:rsidRDefault="009044DB" w:rsidP="00FD497F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14:paraId="4C49A548" w14:textId="77777777" w:rsidR="00771ECA" w:rsidRDefault="00771ECA" w:rsidP="00A45054">
      <w:pPr>
        <w:shd w:val="clear" w:color="auto" w:fill="FFFFFF"/>
        <w:jc w:val="both"/>
        <w:rPr>
          <w:rFonts w:ascii="Arial" w:eastAsia="Times New Roman" w:hAnsi="Arial" w:cs="Arial"/>
          <w:b/>
          <w:color w:val="222222"/>
          <w:shd w:val="clear" w:color="auto" w:fill="FFFFFF"/>
        </w:rPr>
      </w:pPr>
    </w:p>
    <w:p w14:paraId="710F09BB" w14:textId="1303CBBC" w:rsidR="00A32F91" w:rsidRPr="00A32F91" w:rsidRDefault="00A32F91" w:rsidP="00A32F91">
      <w:pPr>
        <w:jc w:val="center"/>
        <w:rPr>
          <w:rFonts w:ascii="Arial" w:eastAsia="Times New Roman" w:hAnsi="Arial" w:cs="Arial"/>
          <w:b/>
          <w:color w:val="222222"/>
          <w:sz w:val="28"/>
        </w:rPr>
      </w:pPr>
      <w:r w:rsidRPr="00A32F91">
        <w:rPr>
          <w:rFonts w:ascii="Arial" w:eastAsia="Times New Roman" w:hAnsi="Arial" w:cs="Arial"/>
          <w:b/>
          <w:color w:val="222222"/>
          <w:sz w:val="28"/>
        </w:rPr>
        <w:t>Con motivo de la exposición “M</w:t>
      </w:r>
      <w:r>
        <w:rPr>
          <w:rFonts w:ascii="Arial" w:eastAsia="Times New Roman" w:hAnsi="Arial" w:cs="Arial"/>
          <w:b/>
          <w:color w:val="222222"/>
          <w:sz w:val="28"/>
        </w:rPr>
        <w:t xml:space="preserve">arcel </w:t>
      </w:r>
      <w:proofErr w:type="spellStart"/>
      <w:r>
        <w:rPr>
          <w:rFonts w:ascii="Arial" w:eastAsia="Times New Roman" w:hAnsi="Arial" w:cs="Arial"/>
          <w:b/>
          <w:color w:val="222222"/>
          <w:sz w:val="28"/>
        </w:rPr>
        <w:t>Odenbach</w:t>
      </w:r>
      <w:proofErr w:type="spellEnd"/>
      <w:r w:rsidR="007D4DAB">
        <w:rPr>
          <w:rFonts w:ascii="Arial" w:eastAsia="Times New Roman" w:hAnsi="Arial" w:cs="Arial"/>
          <w:b/>
          <w:color w:val="222222"/>
          <w:sz w:val="28"/>
        </w:rPr>
        <w:t>.</w:t>
      </w:r>
      <w:r w:rsidR="00DF1BA8">
        <w:rPr>
          <w:rFonts w:ascii="Arial" w:eastAsia="Times New Roman" w:hAnsi="Arial" w:cs="Arial"/>
          <w:b/>
          <w:color w:val="222222"/>
          <w:sz w:val="28"/>
        </w:rPr>
        <w:t xml:space="preserve"> M</w:t>
      </w:r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ovimientos Quietos”, </w:t>
      </w:r>
      <w:r>
        <w:rPr>
          <w:rFonts w:ascii="Arial" w:eastAsia="Times New Roman" w:hAnsi="Arial" w:cs="Arial"/>
          <w:b/>
          <w:color w:val="222222"/>
          <w:sz w:val="28"/>
        </w:rPr>
        <w:t>ATA ha</w:t>
      </w:r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invitado a dos destacados investigadores en el campo de los nuevos medios y el video en América Latina, Solange </w:t>
      </w:r>
      <w:proofErr w:type="spellStart"/>
      <w:r w:rsidRPr="00A32F91">
        <w:rPr>
          <w:rFonts w:ascii="Arial" w:eastAsia="Times New Roman" w:hAnsi="Arial" w:cs="Arial"/>
          <w:b/>
          <w:color w:val="222222"/>
          <w:sz w:val="28"/>
        </w:rPr>
        <w:t>Farkas</w:t>
      </w:r>
      <w:proofErr w:type="spellEnd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(Brasil) y Jorge La </w:t>
      </w:r>
      <w:proofErr w:type="spellStart"/>
      <w:r w:rsidRPr="00A32F91">
        <w:rPr>
          <w:rFonts w:ascii="Arial" w:eastAsia="Times New Roman" w:hAnsi="Arial" w:cs="Arial"/>
          <w:b/>
          <w:color w:val="222222"/>
          <w:sz w:val="28"/>
        </w:rPr>
        <w:t>Ferla</w:t>
      </w:r>
      <w:proofErr w:type="spellEnd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(Argentina). </w:t>
      </w:r>
      <w:proofErr w:type="spellStart"/>
      <w:r w:rsidRPr="00A32F91">
        <w:rPr>
          <w:rFonts w:ascii="Arial" w:eastAsia="Times New Roman" w:hAnsi="Arial" w:cs="Arial"/>
          <w:b/>
          <w:color w:val="222222"/>
          <w:sz w:val="28"/>
        </w:rPr>
        <w:t>Farkas</w:t>
      </w:r>
      <w:proofErr w:type="spellEnd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y La </w:t>
      </w:r>
      <w:proofErr w:type="spellStart"/>
      <w:r w:rsidRPr="00A32F91">
        <w:rPr>
          <w:rFonts w:ascii="Arial" w:eastAsia="Times New Roman" w:hAnsi="Arial" w:cs="Arial"/>
          <w:b/>
          <w:color w:val="222222"/>
          <w:sz w:val="28"/>
        </w:rPr>
        <w:t>Ferla</w:t>
      </w:r>
      <w:proofErr w:type="spellEnd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discutirán acerca del trabajo de </w:t>
      </w:r>
      <w:proofErr w:type="spellStart"/>
      <w:r w:rsidRPr="00A32F91">
        <w:rPr>
          <w:rFonts w:ascii="Arial" w:eastAsia="Times New Roman" w:hAnsi="Arial" w:cs="Arial"/>
          <w:b/>
          <w:color w:val="222222"/>
          <w:sz w:val="28"/>
        </w:rPr>
        <w:t>Odenbach</w:t>
      </w:r>
      <w:proofErr w:type="spellEnd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 y su relación con el contexto de producción en A</w:t>
      </w:r>
      <w:bookmarkStart w:id="0" w:name="_GoBack"/>
      <w:bookmarkEnd w:id="0"/>
      <w:r w:rsidRPr="00A32F91">
        <w:rPr>
          <w:rFonts w:ascii="Arial" w:eastAsia="Times New Roman" w:hAnsi="Arial" w:cs="Arial"/>
          <w:b/>
          <w:color w:val="222222"/>
          <w:sz w:val="28"/>
        </w:rPr>
        <w:t xml:space="preserve">mérica Latina. </w:t>
      </w:r>
    </w:p>
    <w:p w14:paraId="68F5431E" w14:textId="77777777" w:rsidR="00A32F91" w:rsidRPr="00A32F91" w:rsidRDefault="00A32F91" w:rsidP="00A32F91">
      <w:pPr>
        <w:jc w:val="center"/>
        <w:rPr>
          <w:rFonts w:ascii="Arial" w:eastAsia="Times New Roman" w:hAnsi="Arial" w:cs="Arial"/>
          <w:b/>
          <w:color w:val="222222"/>
          <w:sz w:val="28"/>
        </w:rPr>
      </w:pPr>
    </w:p>
    <w:p w14:paraId="63A9AA78" w14:textId="19B4D5DD" w:rsidR="00DF1BA8" w:rsidRDefault="00A32F91" w:rsidP="00A32F91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En el marco de la exposición </w:t>
      </w:r>
      <w:r w:rsidR="00DF1BA8">
        <w:rPr>
          <w:rFonts w:ascii="Helvetica" w:hAnsi="Helvetica"/>
        </w:rPr>
        <w:t>‘</w:t>
      </w:r>
      <w:r>
        <w:rPr>
          <w:rFonts w:ascii="Helvetica" w:hAnsi="Helvetica"/>
        </w:rPr>
        <w:t xml:space="preserve">Marcel </w:t>
      </w:r>
      <w:proofErr w:type="spellStart"/>
      <w:r w:rsidR="00DF1BA8">
        <w:rPr>
          <w:rFonts w:ascii="Helvetica" w:hAnsi="Helvetica"/>
        </w:rPr>
        <w:t>Odenbach</w:t>
      </w:r>
      <w:proofErr w:type="spellEnd"/>
      <w:r w:rsidR="00DF1BA8">
        <w:rPr>
          <w:rFonts w:ascii="Helvetica" w:hAnsi="Helvetica"/>
        </w:rPr>
        <w:t>: Movimientos Quietos’</w:t>
      </w:r>
      <w:r w:rsidR="004445D8">
        <w:rPr>
          <w:rFonts w:ascii="Helvetica" w:hAnsi="Helvetica"/>
        </w:rPr>
        <w:t>, organizada por e</w:t>
      </w:r>
      <w:r w:rsidR="00DF1BA8" w:rsidRPr="00DF1BA8">
        <w:rPr>
          <w:rFonts w:ascii="Helvetica" w:hAnsi="Helvetica"/>
        </w:rPr>
        <w:t>l Museo de Arte de Lima - MALI y el Instituto para las Relaciones Internacionales de Alemania (</w:t>
      </w:r>
      <w:proofErr w:type="spellStart"/>
      <w:r w:rsidR="00DF1BA8" w:rsidRPr="00DF1BA8">
        <w:rPr>
          <w:rFonts w:ascii="Helvetica" w:hAnsi="Helvetica"/>
        </w:rPr>
        <w:t>ifA</w:t>
      </w:r>
      <w:proofErr w:type="spellEnd"/>
      <w:r w:rsidR="00DF1BA8" w:rsidRPr="00DF1BA8">
        <w:rPr>
          <w:rFonts w:ascii="Helvetica" w:hAnsi="Helvetica"/>
        </w:rPr>
        <w:t>), en colaboración con el Goethe-</w:t>
      </w:r>
      <w:proofErr w:type="spellStart"/>
      <w:r w:rsidR="00DF1BA8" w:rsidRPr="00DF1BA8">
        <w:rPr>
          <w:rFonts w:ascii="Helvetica" w:hAnsi="Helvetica"/>
        </w:rPr>
        <w:t>Institut</w:t>
      </w:r>
      <w:proofErr w:type="spellEnd"/>
      <w:r w:rsidR="004445D8">
        <w:rPr>
          <w:rFonts w:ascii="Helvetica" w:hAnsi="Helvetica"/>
        </w:rPr>
        <w:t xml:space="preserve"> y Alta Tecnología Andina (ATA), hemos invitado a dos investigadores latinoamericanos que ofrecerán dos conferencias en el auditorio el Goethe </w:t>
      </w:r>
      <w:proofErr w:type="spellStart"/>
      <w:r w:rsidR="004445D8">
        <w:rPr>
          <w:rFonts w:ascii="Helvetica" w:hAnsi="Helvetica"/>
        </w:rPr>
        <w:t>Institut</w:t>
      </w:r>
      <w:proofErr w:type="spellEnd"/>
      <w:r w:rsidR="004445D8">
        <w:rPr>
          <w:rFonts w:ascii="Helvetica" w:hAnsi="Helvetica"/>
        </w:rPr>
        <w:t>.</w:t>
      </w:r>
    </w:p>
    <w:p w14:paraId="3274B59B" w14:textId="77777777" w:rsidR="00A32F91" w:rsidRDefault="00A32F91" w:rsidP="00A32F91">
      <w:pPr>
        <w:jc w:val="both"/>
        <w:rPr>
          <w:rFonts w:ascii="Helvetica" w:hAnsi="Helvetica"/>
        </w:rPr>
      </w:pPr>
    </w:p>
    <w:p w14:paraId="241CBD3A" w14:textId="77777777" w:rsidR="00A32F91" w:rsidRPr="00952029" w:rsidRDefault="00A32F91" w:rsidP="00A32F91">
      <w:pPr>
        <w:jc w:val="both"/>
        <w:rPr>
          <w:rFonts w:ascii="Helvetica" w:hAnsi="Helvetica"/>
        </w:rPr>
      </w:pPr>
      <w:r>
        <w:rPr>
          <w:rFonts w:ascii="Helvetica" w:hAnsi="Helvetica"/>
        </w:rPr>
        <w:t>El Ciclo de Conferencias se centra en</w:t>
      </w:r>
      <w:r w:rsidRPr="00952029">
        <w:rPr>
          <w:rFonts w:ascii="Helvetica" w:hAnsi="Helvetica"/>
        </w:rPr>
        <w:t xml:space="preserve"> dos componentes importantes </w:t>
      </w:r>
      <w:r>
        <w:rPr>
          <w:rFonts w:ascii="Helvetica" w:hAnsi="Helvetica"/>
        </w:rPr>
        <w:t>de</w:t>
      </w:r>
      <w:r w:rsidRPr="00952029">
        <w:rPr>
          <w:rFonts w:ascii="Helvetica" w:hAnsi="Helvetica"/>
        </w:rPr>
        <w:t xml:space="preserve"> la obra </w:t>
      </w:r>
      <w:proofErr w:type="spellStart"/>
      <w:r w:rsidRPr="00952029">
        <w:rPr>
          <w:rFonts w:ascii="Helvetica" w:hAnsi="Helvetica"/>
        </w:rPr>
        <w:t>Odenbach</w:t>
      </w:r>
      <w:proofErr w:type="spellEnd"/>
      <w:r w:rsidRPr="00952029">
        <w:rPr>
          <w:rFonts w:ascii="Helvetica" w:hAnsi="Helvetica"/>
        </w:rPr>
        <w:t xml:space="preserve"> a lo largo de su trabajo pionero como artista medial. </w:t>
      </w:r>
    </w:p>
    <w:p w14:paraId="7D94200D" w14:textId="77777777" w:rsidR="00A32F91" w:rsidRPr="00952029" w:rsidRDefault="00A32F91" w:rsidP="00A32F91">
      <w:pPr>
        <w:jc w:val="both"/>
        <w:rPr>
          <w:rFonts w:ascii="Helvetica" w:hAnsi="Helvetica"/>
        </w:rPr>
      </w:pPr>
    </w:p>
    <w:p w14:paraId="3F648BE6" w14:textId="13873EFB" w:rsidR="00A347A4" w:rsidRDefault="00A347A4" w:rsidP="00A32F91">
      <w:pPr>
        <w:jc w:val="both"/>
        <w:rPr>
          <w:rFonts w:ascii="Helvetica" w:hAnsi="Helvetica"/>
        </w:rPr>
      </w:pPr>
      <w:r w:rsidRPr="00A347A4">
        <w:rPr>
          <w:rFonts w:ascii="Helvetica" w:hAnsi="Helvetica"/>
          <w:b/>
        </w:rPr>
        <w:t xml:space="preserve">Solange </w:t>
      </w:r>
      <w:proofErr w:type="spellStart"/>
      <w:r w:rsidRPr="00A347A4">
        <w:rPr>
          <w:rFonts w:ascii="Helvetica" w:hAnsi="Helvetica"/>
          <w:b/>
        </w:rPr>
        <w:t>Farkas</w:t>
      </w:r>
      <w:proofErr w:type="spellEnd"/>
      <w:r w:rsidRPr="00A347A4">
        <w:rPr>
          <w:rFonts w:ascii="Helvetica" w:hAnsi="Helvetica"/>
          <w:b/>
        </w:rPr>
        <w:t xml:space="preserve"> “Una lectura desde América Latina a la obra político-cultural de Marcel </w:t>
      </w:r>
      <w:proofErr w:type="spellStart"/>
      <w:r w:rsidRPr="00A347A4">
        <w:rPr>
          <w:rFonts w:ascii="Helvetica" w:hAnsi="Helvetica"/>
          <w:b/>
        </w:rPr>
        <w:t>Odenbach</w:t>
      </w:r>
      <w:proofErr w:type="spellEnd"/>
      <w:r w:rsidRPr="00A347A4">
        <w:rPr>
          <w:rFonts w:ascii="Helvetica" w:hAnsi="Helvetica"/>
          <w:b/>
        </w:rPr>
        <w:t>”</w:t>
      </w:r>
      <w:r w:rsidRPr="00A347A4">
        <w:rPr>
          <w:rFonts w:ascii="Helvetica" w:hAnsi="Helvetica"/>
        </w:rPr>
        <w:t xml:space="preserve"> </w:t>
      </w:r>
    </w:p>
    <w:p w14:paraId="39272A3D" w14:textId="77777777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Presentación y participación en el debate a cargo de Jorge Villacorta </w:t>
      </w:r>
    </w:p>
    <w:p w14:paraId="57297E88" w14:textId="77777777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21 julio de 2015 a las 19:00 </w:t>
      </w:r>
    </w:p>
    <w:p w14:paraId="4F51E33B" w14:textId="4359454C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Auditorio del Goethe </w:t>
      </w:r>
      <w:proofErr w:type="spellStart"/>
      <w:r w:rsidRPr="00A347A4">
        <w:rPr>
          <w:rFonts w:ascii="Helvetica" w:hAnsi="Helvetica"/>
          <w:i/>
          <w:color w:val="595959" w:themeColor="text1" w:themeTint="A6"/>
        </w:rPr>
        <w:t>Institut</w:t>
      </w:r>
      <w:proofErr w:type="spellEnd"/>
      <w:r w:rsidRPr="00A347A4">
        <w:rPr>
          <w:rFonts w:ascii="Helvetica" w:hAnsi="Helvetica"/>
          <w:i/>
          <w:color w:val="595959" w:themeColor="text1" w:themeTint="A6"/>
        </w:rPr>
        <w:t>, ingreso libre</w:t>
      </w:r>
    </w:p>
    <w:p w14:paraId="7A77B6DC" w14:textId="326F11C2" w:rsidR="00A32F91" w:rsidRPr="00952029" w:rsidRDefault="00A347A4" w:rsidP="00A32F91">
      <w:pPr>
        <w:jc w:val="both"/>
        <w:rPr>
          <w:rFonts w:ascii="Helvetica" w:hAnsi="Helvetica"/>
        </w:rPr>
      </w:pPr>
      <w:r w:rsidRPr="00A347A4">
        <w:rPr>
          <w:rFonts w:ascii="Helvetica" w:hAnsi="Helvetica"/>
        </w:rPr>
        <w:t xml:space="preserve">Un componente importante en la obra de </w:t>
      </w:r>
      <w:proofErr w:type="spellStart"/>
      <w:r w:rsidRPr="00A347A4">
        <w:rPr>
          <w:rFonts w:ascii="Helvetica" w:hAnsi="Helvetica"/>
        </w:rPr>
        <w:t>Odenbach</w:t>
      </w:r>
      <w:proofErr w:type="spellEnd"/>
      <w:r w:rsidRPr="00A347A4">
        <w:rPr>
          <w:rFonts w:ascii="Helvetica" w:hAnsi="Helvetica"/>
        </w:rPr>
        <w:t xml:space="preserve"> es su interés en los procesos sociales, políticos y culturales. Esto le permitió no solo presentar una imagen crítica de Occidente, sino que también le permitió dar una mirada a la realidad no-occidental, mediante sus investigaciones en regiones poco representadas, principalmente en África. Desde ese ángulo, Solange </w:t>
      </w:r>
      <w:proofErr w:type="spellStart"/>
      <w:r w:rsidRPr="00A347A4">
        <w:rPr>
          <w:rFonts w:ascii="Helvetica" w:hAnsi="Helvetica"/>
        </w:rPr>
        <w:t>Farkas</w:t>
      </w:r>
      <w:proofErr w:type="spellEnd"/>
      <w:r w:rsidRPr="00A347A4">
        <w:rPr>
          <w:rFonts w:ascii="Helvetica" w:hAnsi="Helvetica"/>
        </w:rPr>
        <w:t xml:space="preserve"> indagará sobre el trabajo de </w:t>
      </w:r>
      <w:proofErr w:type="spellStart"/>
      <w:r w:rsidRPr="00A347A4">
        <w:rPr>
          <w:rFonts w:ascii="Helvetica" w:hAnsi="Helvetica"/>
        </w:rPr>
        <w:t>Odenbach</w:t>
      </w:r>
      <w:proofErr w:type="spellEnd"/>
      <w:r w:rsidRPr="00A347A4">
        <w:rPr>
          <w:rFonts w:ascii="Helvetica" w:hAnsi="Helvetica"/>
        </w:rPr>
        <w:t xml:space="preserve"> desde la perspectiva crítica político-cultural, tanto en las obras alemanas como en su trabajo recientes en zonas no-occidentales, y cómo este tipo de trabajo tiene puntos en común y contrastes con algunos tipos de producción contemporánea en América Latina. </w:t>
      </w:r>
    </w:p>
    <w:p w14:paraId="229CE808" w14:textId="77777777" w:rsidR="00A32F91" w:rsidRDefault="00A32F91" w:rsidP="00A32F91">
      <w:pPr>
        <w:jc w:val="both"/>
        <w:rPr>
          <w:rFonts w:ascii="Helvetica" w:hAnsi="Helvetica"/>
        </w:rPr>
      </w:pPr>
    </w:p>
    <w:p w14:paraId="3667769A" w14:textId="77777777" w:rsidR="00A347A4" w:rsidRPr="00A347A4" w:rsidRDefault="00A347A4" w:rsidP="00A32F91">
      <w:pPr>
        <w:jc w:val="both"/>
        <w:rPr>
          <w:rFonts w:ascii="Helvetica" w:hAnsi="Helvetica"/>
          <w:b/>
        </w:rPr>
      </w:pPr>
      <w:r w:rsidRPr="00A347A4">
        <w:rPr>
          <w:rFonts w:ascii="Helvetica" w:hAnsi="Helvetica"/>
          <w:b/>
        </w:rPr>
        <w:lastRenderedPageBreak/>
        <w:t xml:space="preserve">Jorge La </w:t>
      </w:r>
      <w:proofErr w:type="spellStart"/>
      <w:r w:rsidRPr="00A347A4">
        <w:rPr>
          <w:rFonts w:ascii="Helvetica" w:hAnsi="Helvetica"/>
          <w:b/>
        </w:rPr>
        <w:t>Ferla</w:t>
      </w:r>
      <w:proofErr w:type="spellEnd"/>
      <w:r w:rsidRPr="00A347A4">
        <w:rPr>
          <w:rFonts w:ascii="Helvetica" w:hAnsi="Helvetica"/>
          <w:b/>
        </w:rPr>
        <w:t xml:space="preserve">: “El video como dispositivo, técnica y forma. Su impacto en la producción histórica audiovisual: un contraste entre Europa y América Latina” </w:t>
      </w:r>
    </w:p>
    <w:p w14:paraId="6DB76719" w14:textId="77777777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Presentación y participación en el debate a cargo de José-Carlos Mariátegui </w:t>
      </w:r>
    </w:p>
    <w:p w14:paraId="4E4D89D3" w14:textId="77777777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22 julio de 2015 a las 19:00 </w:t>
      </w:r>
    </w:p>
    <w:p w14:paraId="0589EC06" w14:textId="4D2C9B93" w:rsidR="00A347A4" w:rsidRPr="00A347A4" w:rsidRDefault="00A347A4" w:rsidP="00A32F91">
      <w:pPr>
        <w:jc w:val="both"/>
        <w:rPr>
          <w:rFonts w:ascii="Helvetica" w:hAnsi="Helvetica"/>
          <w:i/>
          <w:color w:val="595959" w:themeColor="text1" w:themeTint="A6"/>
        </w:rPr>
      </w:pPr>
      <w:r w:rsidRPr="00A347A4">
        <w:rPr>
          <w:rFonts w:ascii="Helvetica" w:hAnsi="Helvetica"/>
          <w:i/>
          <w:color w:val="595959" w:themeColor="text1" w:themeTint="A6"/>
        </w:rPr>
        <w:t xml:space="preserve">Auditorio del Goethe </w:t>
      </w:r>
      <w:proofErr w:type="spellStart"/>
      <w:r w:rsidRPr="00A347A4">
        <w:rPr>
          <w:rFonts w:ascii="Helvetica" w:hAnsi="Helvetica"/>
          <w:i/>
          <w:color w:val="595959" w:themeColor="text1" w:themeTint="A6"/>
        </w:rPr>
        <w:t>Institut</w:t>
      </w:r>
      <w:proofErr w:type="spellEnd"/>
      <w:r w:rsidRPr="00A347A4">
        <w:rPr>
          <w:rFonts w:ascii="Helvetica" w:hAnsi="Helvetica"/>
          <w:i/>
          <w:color w:val="595959" w:themeColor="text1" w:themeTint="A6"/>
        </w:rPr>
        <w:t>, ingreso libre</w:t>
      </w:r>
    </w:p>
    <w:p w14:paraId="63402EB4" w14:textId="6A0920BB" w:rsidR="00A347A4" w:rsidRPr="00952029" w:rsidRDefault="00A347A4" w:rsidP="00A32F91">
      <w:pPr>
        <w:jc w:val="both"/>
        <w:rPr>
          <w:rFonts w:ascii="Helvetica" w:hAnsi="Helvetica"/>
        </w:rPr>
      </w:pPr>
      <w:r w:rsidRPr="00A347A4">
        <w:rPr>
          <w:rFonts w:ascii="Helvetica" w:hAnsi="Helvetica"/>
        </w:rPr>
        <w:t xml:space="preserve">Un componente importante en la obra de </w:t>
      </w:r>
      <w:proofErr w:type="spellStart"/>
      <w:r w:rsidRPr="00A347A4">
        <w:rPr>
          <w:rFonts w:ascii="Helvetica" w:hAnsi="Helvetica"/>
        </w:rPr>
        <w:t>Odenbach</w:t>
      </w:r>
      <w:proofErr w:type="spellEnd"/>
      <w:r w:rsidRPr="00A347A4">
        <w:rPr>
          <w:rFonts w:ascii="Helvetica" w:hAnsi="Helvetica"/>
        </w:rPr>
        <w:t xml:space="preserve"> es la elección del video como medio artístico, que en los años setenta era visto como una opción radical, alejada del mercado del arte. </w:t>
      </w:r>
      <w:proofErr w:type="spellStart"/>
      <w:r w:rsidRPr="00A347A4">
        <w:rPr>
          <w:rFonts w:ascii="Helvetica" w:hAnsi="Helvetica"/>
        </w:rPr>
        <w:t>Odenbach</w:t>
      </w:r>
      <w:proofErr w:type="spellEnd"/>
      <w:r w:rsidRPr="00A347A4">
        <w:rPr>
          <w:rFonts w:ascii="Helvetica" w:hAnsi="Helvetica"/>
        </w:rPr>
        <w:t xml:space="preserve"> usa la técnica del video para explorar la profundidad de la imagen electrónica. En ese sentido, utiliza las técnicas de edición, post-producción y ambientación en el espacio para generar un trabajo complejo y de diferentes lecturas, muy similar a los procedim</w:t>
      </w:r>
      <w:r>
        <w:rPr>
          <w:rFonts w:ascii="Helvetica" w:hAnsi="Helvetica"/>
        </w:rPr>
        <w:t>i</w:t>
      </w:r>
      <w:r w:rsidRPr="00A347A4">
        <w:rPr>
          <w:rFonts w:ascii="Helvetica" w:hAnsi="Helvetica"/>
        </w:rPr>
        <w:t xml:space="preserve">entos que emplea con sus collages. La presentación de Jorge La </w:t>
      </w:r>
      <w:proofErr w:type="spellStart"/>
      <w:r w:rsidRPr="00A347A4">
        <w:rPr>
          <w:rFonts w:ascii="Helvetica" w:hAnsi="Helvetica"/>
        </w:rPr>
        <w:t>Ferla</w:t>
      </w:r>
      <w:proofErr w:type="spellEnd"/>
      <w:r w:rsidRPr="00A347A4">
        <w:rPr>
          <w:rFonts w:ascii="Helvetica" w:hAnsi="Helvetica"/>
        </w:rPr>
        <w:t xml:space="preserve"> indagará sobre el uso del video como medio y lo relacionará con las prácticas artísticas de los últimos 40 años en Occidente (tomando como referencia la obra de Marcel </w:t>
      </w:r>
      <w:proofErr w:type="spellStart"/>
      <w:r w:rsidRPr="00A347A4">
        <w:rPr>
          <w:rFonts w:ascii="Helvetica" w:hAnsi="Helvetica"/>
        </w:rPr>
        <w:t>Odenbach</w:t>
      </w:r>
      <w:proofErr w:type="spellEnd"/>
      <w:r w:rsidRPr="00A347A4">
        <w:rPr>
          <w:rFonts w:ascii="Helvetica" w:hAnsi="Helvetica"/>
        </w:rPr>
        <w:t xml:space="preserve"> y sus contemporáneos) y particularmente en América Latina, considerando el impacto que ha tenido el paso de las técnicas analógicas de la imagen electrónica al digital.</w:t>
      </w:r>
    </w:p>
    <w:p w14:paraId="19C7A6FE" w14:textId="77777777" w:rsidR="00A32F91" w:rsidRPr="00952029" w:rsidRDefault="00A32F91" w:rsidP="00A32F91">
      <w:pPr>
        <w:jc w:val="both"/>
        <w:rPr>
          <w:rFonts w:ascii="Helvetica" w:hAnsi="Helvetica"/>
        </w:rPr>
      </w:pPr>
    </w:p>
    <w:p w14:paraId="1B5E1B1E" w14:textId="77777777" w:rsidR="00A32F91" w:rsidRPr="00952029" w:rsidRDefault="00A32F91" w:rsidP="00A32F91">
      <w:pPr>
        <w:jc w:val="both"/>
        <w:rPr>
          <w:rFonts w:ascii="Helvetica" w:hAnsi="Helvetica"/>
        </w:rPr>
      </w:pPr>
    </w:p>
    <w:p w14:paraId="04431443" w14:textId="77777777" w:rsidR="00A32F91" w:rsidRPr="00F122F6" w:rsidRDefault="00A32F91" w:rsidP="00A32F91">
      <w:pPr>
        <w:jc w:val="both"/>
        <w:rPr>
          <w:rFonts w:ascii="Helvetica" w:hAnsi="Helvetica"/>
          <w:b/>
        </w:rPr>
      </w:pPr>
      <w:r w:rsidRPr="00F122F6">
        <w:rPr>
          <w:rFonts w:ascii="Helvetica" w:hAnsi="Helvetica"/>
          <w:b/>
        </w:rPr>
        <w:t xml:space="preserve">Solange </w:t>
      </w:r>
      <w:proofErr w:type="spellStart"/>
      <w:r w:rsidRPr="00F122F6">
        <w:rPr>
          <w:rFonts w:ascii="Helvetica" w:hAnsi="Helvetica"/>
          <w:b/>
        </w:rPr>
        <w:t>Farkas</w:t>
      </w:r>
      <w:proofErr w:type="spellEnd"/>
      <w:r w:rsidRPr="00F122F6">
        <w:rPr>
          <w:rFonts w:ascii="Helvetica" w:hAnsi="Helvetica"/>
          <w:b/>
        </w:rPr>
        <w:t xml:space="preserve"> </w:t>
      </w:r>
    </w:p>
    <w:p w14:paraId="1C6CF0F6" w14:textId="77777777" w:rsidR="00A32F91" w:rsidRPr="00952029" w:rsidRDefault="00A32F91" w:rsidP="00A32F91">
      <w:pPr>
        <w:jc w:val="both"/>
        <w:rPr>
          <w:rFonts w:ascii="Helvetica" w:hAnsi="Helvetica"/>
        </w:rPr>
      </w:pPr>
      <w:r>
        <w:rPr>
          <w:rFonts w:ascii="Helvetica" w:hAnsi="Helvetica"/>
        </w:rPr>
        <w:t xml:space="preserve">Solange </w:t>
      </w:r>
      <w:proofErr w:type="spellStart"/>
      <w:r>
        <w:rPr>
          <w:rFonts w:ascii="Helvetica" w:hAnsi="Helvetica"/>
        </w:rPr>
        <w:t>Farkas</w:t>
      </w:r>
      <w:proofErr w:type="spellEnd"/>
      <w:r>
        <w:rPr>
          <w:rFonts w:ascii="Helvetica" w:hAnsi="Helvetica"/>
        </w:rPr>
        <w:t xml:space="preserve"> es la</w:t>
      </w:r>
      <w:r w:rsidRPr="00F122F6">
        <w:rPr>
          <w:rFonts w:ascii="Helvetica" w:hAnsi="Helvetica"/>
        </w:rPr>
        <w:t xml:space="preserve"> curador</w:t>
      </w:r>
      <w:r>
        <w:rPr>
          <w:rFonts w:ascii="Helvetica" w:hAnsi="Helvetica"/>
        </w:rPr>
        <w:t>a</w:t>
      </w:r>
      <w:r w:rsidRPr="00F122F6">
        <w:rPr>
          <w:rFonts w:ascii="Helvetica" w:hAnsi="Helvetica"/>
        </w:rPr>
        <w:t xml:space="preserve"> y director</w:t>
      </w:r>
      <w:r>
        <w:rPr>
          <w:rFonts w:ascii="Helvetica" w:hAnsi="Helvetica"/>
        </w:rPr>
        <w:t>a</w:t>
      </w:r>
      <w:r w:rsidRPr="00F122F6">
        <w:rPr>
          <w:rFonts w:ascii="Helvetica" w:hAnsi="Helvetica"/>
        </w:rPr>
        <w:t xml:space="preserve"> de </w:t>
      </w:r>
      <w:r>
        <w:rPr>
          <w:rFonts w:ascii="Helvetica" w:hAnsi="Helvetica"/>
        </w:rPr>
        <w:t xml:space="preserve">la </w:t>
      </w:r>
      <w:r w:rsidRPr="00F122F6">
        <w:rPr>
          <w:rFonts w:ascii="Helvetica" w:hAnsi="Helvetica"/>
        </w:rPr>
        <w:t>Asociac</w:t>
      </w:r>
      <w:r>
        <w:rPr>
          <w:rFonts w:ascii="Helvetica" w:hAnsi="Helvetica"/>
        </w:rPr>
        <w:t xml:space="preserve">ión </w:t>
      </w:r>
      <w:r w:rsidRPr="00F122F6">
        <w:rPr>
          <w:rFonts w:ascii="Helvetica" w:hAnsi="Helvetica"/>
        </w:rPr>
        <w:t xml:space="preserve">Cultural </w:t>
      </w:r>
      <w:proofErr w:type="spellStart"/>
      <w:r w:rsidRPr="00F122F6">
        <w:rPr>
          <w:rFonts w:ascii="Helvetica" w:hAnsi="Helvetica"/>
        </w:rPr>
        <w:t>Videobrasil</w:t>
      </w:r>
      <w:proofErr w:type="spellEnd"/>
      <w:r>
        <w:rPr>
          <w:rFonts w:ascii="Helvetica" w:hAnsi="Helvetica"/>
        </w:rPr>
        <w:t>. Es la</w:t>
      </w:r>
      <w:r w:rsidRPr="00F122F6">
        <w:rPr>
          <w:rFonts w:ascii="Helvetica" w:hAnsi="Helvetica"/>
        </w:rPr>
        <w:t xml:space="preserve"> creador</w:t>
      </w:r>
      <w:r>
        <w:rPr>
          <w:rFonts w:ascii="Helvetica" w:hAnsi="Helvetica"/>
        </w:rPr>
        <w:t>a</w:t>
      </w:r>
      <w:r w:rsidRPr="00F122F6">
        <w:rPr>
          <w:rFonts w:ascii="Helvetica" w:hAnsi="Helvetica"/>
        </w:rPr>
        <w:t xml:space="preserve"> y c</w:t>
      </w:r>
      <w:r>
        <w:rPr>
          <w:rFonts w:ascii="Helvetica" w:hAnsi="Helvetica"/>
        </w:rPr>
        <w:t>uradora en</w:t>
      </w:r>
      <w:r w:rsidRPr="00F122F6">
        <w:rPr>
          <w:rFonts w:ascii="Helvetica" w:hAnsi="Helvetica"/>
        </w:rPr>
        <w:t xml:space="preserve"> jefe del Festival Internacional de Arte Contemporáneo </w:t>
      </w:r>
      <w:proofErr w:type="spellStart"/>
      <w:r w:rsidRPr="00F122F6">
        <w:rPr>
          <w:rFonts w:ascii="Helvetica" w:hAnsi="Helvetica"/>
        </w:rPr>
        <w:t>SESC_Videobrasil</w:t>
      </w:r>
      <w:proofErr w:type="spellEnd"/>
      <w:r w:rsidRPr="00F122F6">
        <w:rPr>
          <w:rFonts w:ascii="Helvetica" w:hAnsi="Helvetica"/>
        </w:rPr>
        <w:t xml:space="preserve">, que ha </w:t>
      </w:r>
      <w:r>
        <w:rPr>
          <w:rFonts w:ascii="Helvetica" w:hAnsi="Helvetica"/>
        </w:rPr>
        <w:t>surgido</w:t>
      </w:r>
      <w:r w:rsidRPr="00F122F6">
        <w:rPr>
          <w:rFonts w:ascii="Helvetica" w:hAnsi="Helvetica"/>
        </w:rPr>
        <w:t xml:space="preserve"> como el evento líder </w:t>
      </w:r>
      <w:r>
        <w:rPr>
          <w:rFonts w:ascii="Helvetica" w:hAnsi="Helvetica"/>
        </w:rPr>
        <w:t>en</w:t>
      </w:r>
      <w:r w:rsidRPr="00F122F6">
        <w:rPr>
          <w:rFonts w:ascii="Helvetica" w:hAnsi="Helvetica"/>
        </w:rPr>
        <w:t xml:space="preserve"> la producción de arte desde el Sur geopolítico del mundo. </w:t>
      </w:r>
      <w:r>
        <w:rPr>
          <w:rFonts w:ascii="Helvetica" w:hAnsi="Helvetica"/>
        </w:rPr>
        <w:t>De esta forma</w:t>
      </w:r>
      <w:r w:rsidRPr="00F122F6">
        <w:rPr>
          <w:rFonts w:ascii="Helvetica" w:hAnsi="Helvetica"/>
        </w:rPr>
        <w:t xml:space="preserve"> ha</w:t>
      </w:r>
      <w:r>
        <w:rPr>
          <w:rFonts w:ascii="Helvetica" w:hAnsi="Helvetica"/>
        </w:rPr>
        <w:t xml:space="preserve"> introducido a Brasil la obra de reconocidos</w:t>
      </w:r>
      <w:r w:rsidRPr="00F122F6">
        <w:rPr>
          <w:rFonts w:ascii="Helvetica" w:hAnsi="Helvetica"/>
        </w:rPr>
        <w:t xml:space="preserve"> </w:t>
      </w:r>
      <w:r>
        <w:rPr>
          <w:rFonts w:ascii="Helvetica" w:hAnsi="Helvetica"/>
        </w:rPr>
        <w:t>artistas</w:t>
      </w:r>
      <w:r w:rsidRPr="00F122F6">
        <w:rPr>
          <w:rFonts w:ascii="Helvetica" w:hAnsi="Helvetica"/>
        </w:rPr>
        <w:t xml:space="preserve"> internacionales como Bill Viola, Gary Hill, Marina </w:t>
      </w:r>
      <w:proofErr w:type="spellStart"/>
      <w:r w:rsidRPr="00F122F6">
        <w:rPr>
          <w:rFonts w:ascii="Helvetica" w:hAnsi="Helvetica"/>
        </w:rPr>
        <w:t>Abramovic</w:t>
      </w:r>
      <w:proofErr w:type="spellEnd"/>
      <w:r w:rsidRPr="00F122F6">
        <w:rPr>
          <w:rFonts w:ascii="Helvetica" w:hAnsi="Helvetica"/>
        </w:rPr>
        <w:t xml:space="preserve">, </w:t>
      </w:r>
      <w:proofErr w:type="spellStart"/>
      <w:r w:rsidRPr="00F122F6">
        <w:rPr>
          <w:rFonts w:ascii="Helvetica" w:hAnsi="Helvetica"/>
        </w:rPr>
        <w:t>Olafur</w:t>
      </w:r>
      <w:proofErr w:type="spellEnd"/>
      <w:r w:rsidRPr="00F122F6">
        <w:rPr>
          <w:rFonts w:ascii="Helvetica" w:hAnsi="Helvetica"/>
        </w:rPr>
        <w:t xml:space="preserve"> </w:t>
      </w:r>
      <w:proofErr w:type="spellStart"/>
      <w:r w:rsidRPr="00F122F6">
        <w:rPr>
          <w:rFonts w:ascii="Helvetica" w:hAnsi="Helvetica"/>
        </w:rPr>
        <w:t>Eliasson</w:t>
      </w:r>
      <w:proofErr w:type="spellEnd"/>
      <w:r>
        <w:rPr>
          <w:rFonts w:ascii="Helvetica" w:hAnsi="Helvetica"/>
        </w:rPr>
        <w:t xml:space="preserve">, William </w:t>
      </w:r>
      <w:proofErr w:type="spellStart"/>
      <w:r>
        <w:rPr>
          <w:rFonts w:ascii="Helvetica" w:hAnsi="Helvetica"/>
        </w:rPr>
        <w:t>Kentridge</w:t>
      </w:r>
      <w:proofErr w:type="spellEnd"/>
      <w:r w:rsidRPr="00F122F6">
        <w:rPr>
          <w:rFonts w:ascii="Helvetica" w:hAnsi="Helvetica"/>
        </w:rPr>
        <w:t xml:space="preserve"> y Peter </w:t>
      </w:r>
      <w:proofErr w:type="spellStart"/>
      <w:r w:rsidRPr="00F122F6">
        <w:rPr>
          <w:rFonts w:ascii="Helvetica" w:hAnsi="Helvetica"/>
        </w:rPr>
        <w:t>Greenaway</w:t>
      </w:r>
      <w:proofErr w:type="spellEnd"/>
      <w:r w:rsidRPr="00F122F6">
        <w:rPr>
          <w:rFonts w:ascii="Helvetica" w:hAnsi="Helvetica"/>
        </w:rPr>
        <w:t xml:space="preserve">. </w:t>
      </w:r>
      <w:r>
        <w:rPr>
          <w:rFonts w:ascii="Helvetica" w:hAnsi="Helvetica"/>
        </w:rPr>
        <w:t>También ha sido D</w:t>
      </w:r>
      <w:r w:rsidRPr="007C2592">
        <w:rPr>
          <w:rFonts w:ascii="Helvetica" w:hAnsi="Helvetica"/>
        </w:rPr>
        <w:t>ire</w:t>
      </w:r>
      <w:r>
        <w:rPr>
          <w:rFonts w:ascii="Helvetica" w:hAnsi="Helvetica"/>
        </w:rPr>
        <w:t>c</w:t>
      </w:r>
      <w:r w:rsidRPr="007C2592">
        <w:rPr>
          <w:rFonts w:ascii="Helvetica" w:hAnsi="Helvetica"/>
        </w:rPr>
        <w:t xml:space="preserve">tora </w:t>
      </w:r>
      <w:r>
        <w:rPr>
          <w:rFonts w:ascii="Helvetica" w:hAnsi="Helvetica"/>
        </w:rPr>
        <w:t>del Museo de Arte Moderno</w:t>
      </w:r>
      <w:r w:rsidRPr="007C2592">
        <w:rPr>
          <w:rFonts w:ascii="Helvetica" w:hAnsi="Helvetica"/>
        </w:rPr>
        <w:t xml:space="preserve"> </w:t>
      </w:r>
      <w:r>
        <w:rPr>
          <w:rFonts w:ascii="Helvetica" w:hAnsi="Helvetica"/>
        </w:rPr>
        <w:t>de Bahí</w:t>
      </w:r>
      <w:r w:rsidRPr="007C2592">
        <w:rPr>
          <w:rFonts w:ascii="Helvetica" w:hAnsi="Helvetica"/>
        </w:rPr>
        <w:t xml:space="preserve">a </w:t>
      </w:r>
      <w:r>
        <w:rPr>
          <w:rFonts w:ascii="Helvetica" w:hAnsi="Helvetica"/>
        </w:rPr>
        <w:t>(2007 -</w:t>
      </w:r>
      <w:r w:rsidRPr="007C2592">
        <w:rPr>
          <w:rFonts w:ascii="Helvetica" w:hAnsi="Helvetica"/>
        </w:rPr>
        <w:t xml:space="preserve"> 2010</w:t>
      </w:r>
      <w:r>
        <w:rPr>
          <w:rFonts w:ascii="Helvetica" w:hAnsi="Helvetica"/>
        </w:rPr>
        <w:t>).</w:t>
      </w:r>
    </w:p>
    <w:p w14:paraId="1A64BDB3" w14:textId="77777777" w:rsidR="00A32F91" w:rsidRPr="00952029" w:rsidRDefault="00A32F91" w:rsidP="00A32F91">
      <w:pPr>
        <w:jc w:val="both"/>
        <w:rPr>
          <w:rFonts w:ascii="Helvetica" w:hAnsi="Helvetica"/>
        </w:rPr>
      </w:pPr>
    </w:p>
    <w:p w14:paraId="25CE3593" w14:textId="77777777" w:rsidR="00A32F91" w:rsidRDefault="00A32F91" w:rsidP="00A32F91">
      <w:pPr>
        <w:jc w:val="both"/>
        <w:rPr>
          <w:rFonts w:ascii="Helvetica" w:hAnsi="Helvetica"/>
          <w:b/>
        </w:rPr>
      </w:pPr>
      <w:r w:rsidRPr="008A2D01">
        <w:rPr>
          <w:rFonts w:ascii="Helvetica" w:hAnsi="Helvetica"/>
          <w:b/>
        </w:rPr>
        <w:t xml:space="preserve">Jorge La </w:t>
      </w:r>
      <w:proofErr w:type="spellStart"/>
      <w:r w:rsidRPr="008A2D01">
        <w:rPr>
          <w:rFonts w:ascii="Helvetica" w:hAnsi="Helvetica"/>
          <w:b/>
        </w:rPr>
        <w:t>Ferla</w:t>
      </w:r>
      <w:proofErr w:type="spellEnd"/>
      <w:r w:rsidRPr="008A2D01">
        <w:rPr>
          <w:rFonts w:ascii="Helvetica" w:hAnsi="Helvetica"/>
          <w:b/>
        </w:rPr>
        <w:t xml:space="preserve"> </w:t>
      </w:r>
    </w:p>
    <w:p w14:paraId="72EA0F0F" w14:textId="77777777" w:rsidR="00A32F91" w:rsidRPr="00144D72" w:rsidRDefault="00A32F91" w:rsidP="00A32F91">
      <w:pPr>
        <w:jc w:val="both"/>
        <w:rPr>
          <w:rFonts w:ascii="Helvetica" w:hAnsi="Helvetica"/>
        </w:rPr>
      </w:pPr>
      <w:r w:rsidRPr="00144D72">
        <w:rPr>
          <w:rFonts w:ascii="Helvetica" w:hAnsi="Helvetica"/>
        </w:rPr>
        <w:t>Es profesor e investigador en medios audiovisuales, realizador de TV y multimedia y miembro fundador de</w:t>
      </w:r>
      <w:r>
        <w:rPr>
          <w:rFonts w:ascii="Helvetica" w:hAnsi="Helvetica"/>
        </w:rPr>
        <w:t xml:space="preserve">l movimiento de videoarte en </w:t>
      </w:r>
      <w:r w:rsidRPr="00144D72">
        <w:rPr>
          <w:rFonts w:ascii="Helvetica" w:hAnsi="Helvetica"/>
        </w:rPr>
        <w:t xml:space="preserve">Argentina. Ha sido director y fundador de las muestras </w:t>
      </w:r>
      <w:proofErr w:type="spellStart"/>
      <w:r w:rsidRPr="00144D72">
        <w:rPr>
          <w:rFonts w:ascii="Helvetica" w:hAnsi="Helvetica"/>
        </w:rPr>
        <w:t>EuroAmericanas</w:t>
      </w:r>
      <w:proofErr w:type="spellEnd"/>
      <w:r w:rsidRPr="00144D72">
        <w:rPr>
          <w:rFonts w:ascii="Helvetica" w:hAnsi="Helvetica"/>
        </w:rPr>
        <w:t xml:space="preserve"> de Cine, Video y Arte Digital organizadas por la Universidad de Buenos Aires entre 1995 y 2002.</w:t>
      </w:r>
      <w:r>
        <w:rPr>
          <w:rFonts w:ascii="Helvetica" w:hAnsi="Helvetica"/>
        </w:rPr>
        <w:t xml:space="preserve"> </w:t>
      </w:r>
      <w:r w:rsidRPr="00144D72">
        <w:rPr>
          <w:rFonts w:ascii="Helvetica" w:hAnsi="Helvetica"/>
        </w:rPr>
        <w:t>Ha editado treinta libros sobre el campo audiovisual, publi</w:t>
      </w:r>
      <w:r>
        <w:rPr>
          <w:rFonts w:ascii="Helvetica" w:hAnsi="Helvetica"/>
        </w:rPr>
        <w:t>cado más de sesenta textos en</w:t>
      </w:r>
      <w:r w:rsidRPr="00144D72">
        <w:rPr>
          <w:rFonts w:ascii="Helvetica" w:hAnsi="Helvetica"/>
        </w:rPr>
        <w:t xml:space="preserve"> Argentina y en el exterior sobre cine, video, TV y multimedia y ha obtenido becas y premios para desarrollar su trabajo artís</w:t>
      </w:r>
      <w:r>
        <w:rPr>
          <w:rFonts w:ascii="Helvetica" w:hAnsi="Helvetica"/>
        </w:rPr>
        <w:t>tico y académico en Alemania, Argentina,</w:t>
      </w:r>
      <w:r w:rsidRPr="00144D72">
        <w:rPr>
          <w:rFonts w:ascii="Helvetica" w:hAnsi="Helvetica"/>
        </w:rPr>
        <w:t xml:space="preserve"> Estados Unidos, España y Suiza.</w:t>
      </w:r>
    </w:p>
    <w:p w14:paraId="716F6742" w14:textId="775B10CA" w:rsidR="00445E03" w:rsidRPr="00803C38" w:rsidRDefault="00445E03" w:rsidP="00EC16BA">
      <w:pPr>
        <w:shd w:val="clear" w:color="auto" w:fill="FFFFFF"/>
        <w:jc w:val="both"/>
        <w:rPr>
          <w:rFonts w:ascii="Arial" w:eastAsia="Times New Roman" w:hAnsi="Arial" w:cs="Arial"/>
          <w:color w:val="222222"/>
          <w:shd w:val="clear" w:color="auto" w:fill="FFFFFF"/>
        </w:rPr>
      </w:pPr>
    </w:p>
    <w:p w14:paraId="72992265" w14:textId="2165D889" w:rsidR="00B0641E" w:rsidRPr="00803C38" w:rsidRDefault="00B0641E" w:rsidP="00A45054">
      <w:pPr>
        <w:shd w:val="clear" w:color="auto" w:fill="FFFFFF"/>
        <w:jc w:val="both"/>
        <w:rPr>
          <w:rFonts w:ascii="Arial" w:eastAsia="Times New Roman" w:hAnsi="Arial" w:cs="Arial"/>
          <w:color w:val="595959" w:themeColor="text1" w:themeTint="A6"/>
        </w:rPr>
      </w:pPr>
    </w:p>
    <w:p w14:paraId="1D6C4151" w14:textId="77777777" w:rsidR="00B0641E" w:rsidRPr="00803C38" w:rsidRDefault="00B0641E" w:rsidP="00A45054">
      <w:pPr>
        <w:jc w:val="both"/>
        <w:rPr>
          <w:rFonts w:ascii="Arial" w:eastAsia="Times New Roman" w:hAnsi="Arial" w:cs="Arial"/>
          <w:color w:val="222222"/>
        </w:rPr>
      </w:pPr>
    </w:p>
    <w:p w14:paraId="5F834A45" w14:textId="4B5DEAF7" w:rsidR="00FD497F" w:rsidRPr="00803C38" w:rsidRDefault="00AA1044" w:rsidP="00FD497F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Contactos para</w:t>
      </w:r>
      <w:r w:rsidR="00FD497F" w:rsidRPr="00803C38">
        <w:rPr>
          <w:rFonts w:ascii="Arial" w:eastAsia="Times New Roman" w:hAnsi="Arial" w:cs="Arial"/>
          <w:color w:val="222222"/>
        </w:rPr>
        <w:t xml:space="preserve"> prensa:</w:t>
      </w:r>
    </w:p>
    <w:p w14:paraId="34585A65" w14:textId="732966B6" w:rsidR="00FC0F03" w:rsidRPr="00803C38" w:rsidRDefault="00FD497F" w:rsidP="00FC0F03">
      <w:pPr>
        <w:rPr>
          <w:rFonts w:ascii="Arial" w:eastAsia="Times New Roman" w:hAnsi="Arial" w:cs="Arial"/>
          <w:color w:val="222222"/>
        </w:rPr>
      </w:pPr>
      <w:r w:rsidRPr="00803C38">
        <w:rPr>
          <w:rFonts w:ascii="Arial" w:eastAsia="Times New Roman" w:hAnsi="Arial" w:cs="Arial"/>
          <w:color w:val="222222"/>
        </w:rPr>
        <w:t xml:space="preserve">Reina Jara (ATA) </w:t>
      </w:r>
      <w:r w:rsidR="00AC3541" w:rsidRPr="00803C38">
        <w:rPr>
          <w:rFonts w:ascii="Arial" w:eastAsia="Times New Roman" w:hAnsi="Arial" w:cs="Arial"/>
          <w:color w:val="222222"/>
        </w:rPr>
        <w:t>616-8500</w:t>
      </w:r>
      <w:r w:rsidR="00FB43D8">
        <w:rPr>
          <w:rFonts w:ascii="Arial" w:eastAsia="Times New Roman" w:hAnsi="Arial" w:cs="Arial"/>
          <w:color w:val="222222"/>
        </w:rPr>
        <w:t xml:space="preserve"> </w:t>
      </w:r>
    </w:p>
    <w:p w14:paraId="26B49559" w14:textId="67DF2BD9" w:rsidR="007C4B8A" w:rsidRPr="00803C38" w:rsidRDefault="00C75CCD" w:rsidP="00FC0F03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222222"/>
        </w:rPr>
        <w:t>Mayor</w:t>
      </w:r>
      <w:r w:rsidR="007C4B8A" w:rsidRPr="00803C38">
        <w:rPr>
          <w:rFonts w:ascii="Arial" w:eastAsia="Times New Roman" w:hAnsi="Arial" w:cs="Arial"/>
          <w:color w:val="222222"/>
        </w:rPr>
        <w:t xml:space="preserve"> información en: </w:t>
      </w:r>
      <w:hyperlink r:id="rId11" w:history="1">
        <w:r w:rsidR="007C4B8A" w:rsidRPr="00803C38">
          <w:rPr>
            <w:rStyle w:val="Hipervnculo"/>
            <w:rFonts w:ascii="Arial" w:eastAsia="Times New Roman" w:hAnsi="Arial" w:cs="Arial"/>
          </w:rPr>
          <w:t>http://ata.org.pe/prensa/</w:t>
        </w:r>
      </w:hyperlink>
      <w:r w:rsidR="007C4B8A" w:rsidRPr="00803C38">
        <w:rPr>
          <w:rFonts w:ascii="Arial" w:eastAsia="Times New Roman" w:hAnsi="Arial" w:cs="Arial"/>
          <w:color w:val="222222"/>
        </w:rPr>
        <w:t xml:space="preserve"> </w:t>
      </w:r>
    </w:p>
    <w:sectPr w:rsidR="007C4B8A" w:rsidRPr="00803C38" w:rsidSect="00793BD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22B6BD" w14:textId="77777777" w:rsidR="00692001" w:rsidRDefault="00692001" w:rsidP="00793BD9">
      <w:r>
        <w:separator/>
      </w:r>
    </w:p>
  </w:endnote>
  <w:endnote w:type="continuationSeparator" w:id="0">
    <w:p w14:paraId="3F0E9090" w14:textId="77777777" w:rsidR="00692001" w:rsidRDefault="00692001" w:rsidP="0079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09FB80" w14:textId="77777777" w:rsidR="00692001" w:rsidRDefault="00692001" w:rsidP="00793BD9">
      <w:r>
        <w:separator/>
      </w:r>
    </w:p>
  </w:footnote>
  <w:footnote w:type="continuationSeparator" w:id="0">
    <w:p w14:paraId="7A37E237" w14:textId="77777777" w:rsidR="00692001" w:rsidRDefault="00692001" w:rsidP="00793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F03"/>
    <w:rsid w:val="0004340D"/>
    <w:rsid w:val="000442BF"/>
    <w:rsid w:val="00062737"/>
    <w:rsid w:val="00086F79"/>
    <w:rsid w:val="000A6610"/>
    <w:rsid w:val="000B15DE"/>
    <w:rsid w:val="000E437C"/>
    <w:rsid w:val="000E762E"/>
    <w:rsid w:val="00132511"/>
    <w:rsid w:val="001528D5"/>
    <w:rsid w:val="0015655F"/>
    <w:rsid w:val="00172164"/>
    <w:rsid w:val="001A38E0"/>
    <w:rsid w:val="002164E9"/>
    <w:rsid w:val="0024762D"/>
    <w:rsid w:val="00264854"/>
    <w:rsid w:val="002908E6"/>
    <w:rsid w:val="00382DC0"/>
    <w:rsid w:val="003B13BA"/>
    <w:rsid w:val="003C2343"/>
    <w:rsid w:val="004445D8"/>
    <w:rsid w:val="00445E03"/>
    <w:rsid w:val="004E4B67"/>
    <w:rsid w:val="004F4C21"/>
    <w:rsid w:val="00502186"/>
    <w:rsid w:val="00502C3D"/>
    <w:rsid w:val="005404E5"/>
    <w:rsid w:val="00586856"/>
    <w:rsid w:val="005B6585"/>
    <w:rsid w:val="005C1538"/>
    <w:rsid w:val="00611337"/>
    <w:rsid w:val="00617B93"/>
    <w:rsid w:val="006854FF"/>
    <w:rsid w:val="00692001"/>
    <w:rsid w:val="006C40C4"/>
    <w:rsid w:val="006C53A2"/>
    <w:rsid w:val="006D28DA"/>
    <w:rsid w:val="006E515C"/>
    <w:rsid w:val="00707243"/>
    <w:rsid w:val="00750DCD"/>
    <w:rsid w:val="00771ECA"/>
    <w:rsid w:val="00793BD9"/>
    <w:rsid w:val="007A5208"/>
    <w:rsid w:val="007C4B8A"/>
    <w:rsid w:val="007D14C2"/>
    <w:rsid w:val="007D4DAB"/>
    <w:rsid w:val="007F2D80"/>
    <w:rsid w:val="007F586D"/>
    <w:rsid w:val="00803C38"/>
    <w:rsid w:val="008634C2"/>
    <w:rsid w:val="00874344"/>
    <w:rsid w:val="00892E4D"/>
    <w:rsid w:val="008E1AA0"/>
    <w:rsid w:val="008F3EAD"/>
    <w:rsid w:val="009044DB"/>
    <w:rsid w:val="00967315"/>
    <w:rsid w:val="009A2A31"/>
    <w:rsid w:val="009C70B9"/>
    <w:rsid w:val="009E35CD"/>
    <w:rsid w:val="009F0C35"/>
    <w:rsid w:val="00A32F91"/>
    <w:rsid w:val="00A347A4"/>
    <w:rsid w:val="00A407EE"/>
    <w:rsid w:val="00A433AA"/>
    <w:rsid w:val="00A45054"/>
    <w:rsid w:val="00A71DE3"/>
    <w:rsid w:val="00A734A8"/>
    <w:rsid w:val="00A80C9E"/>
    <w:rsid w:val="00AA1044"/>
    <w:rsid w:val="00AC3541"/>
    <w:rsid w:val="00AF7F79"/>
    <w:rsid w:val="00B0641E"/>
    <w:rsid w:val="00B2396D"/>
    <w:rsid w:val="00B329A7"/>
    <w:rsid w:val="00B430A0"/>
    <w:rsid w:val="00B54681"/>
    <w:rsid w:val="00B82C95"/>
    <w:rsid w:val="00BB6D5C"/>
    <w:rsid w:val="00BC752E"/>
    <w:rsid w:val="00BD1615"/>
    <w:rsid w:val="00C3281B"/>
    <w:rsid w:val="00C3737A"/>
    <w:rsid w:val="00C52396"/>
    <w:rsid w:val="00C75CCD"/>
    <w:rsid w:val="00C81D1A"/>
    <w:rsid w:val="00C92441"/>
    <w:rsid w:val="00CB2BEC"/>
    <w:rsid w:val="00CB6100"/>
    <w:rsid w:val="00CD4B0B"/>
    <w:rsid w:val="00CF2D4F"/>
    <w:rsid w:val="00D773A3"/>
    <w:rsid w:val="00DB4A6C"/>
    <w:rsid w:val="00DF1BA8"/>
    <w:rsid w:val="00E6244B"/>
    <w:rsid w:val="00E86ED6"/>
    <w:rsid w:val="00EB4C2C"/>
    <w:rsid w:val="00EC16BA"/>
    <w:rsid w:val="00EF7095"/>
    <w:rsid w:val="00F76073"/>
    <w:rsid w:val="00FB43D8"/>
    <w:rsid w:val="00FB5F33"/>
    <w:rsid w:val="00FC0F03"/>
    <w:rsid w:val="00FC5C2E"/>
    <w:rsid w:val="00FD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F975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F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0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49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86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BD9"/>
  </w:style>
  <w:style w:type="paragraph" w:styleId="Piedepgina">
    <w:name w:val="footer"/>
    <w:basedOn w:val="Normal"/>
    <w:link w:val="PiedepginaCar"/>
    <w:uiPriority w:val="99"/>
    <w:unhideWhenUsed/>
    <w:rsid w:val="00793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9"/>
  </w:style>
  <w:style w:type="table" w:styleId="Tablaconcuadrcula">
    <w:name w:val="Table Grid"/>
    <w:basedOn w:val="Tablanormal"/>
    <w:uiPriority w:val="1"/>
    <w:rsid w:val="00793BD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C0F0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F03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497F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F586D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93B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3BD9"/>
  </w:style>
  <w:style w:type="paragraph" w:styleId="Piedepgina">
    <w:name w:val="footer"/>
    <w:basedOn w:val="Normal"/>
    <w:link w:val="PiedepginaCar"/>
    <w:uiPriority w:val="99"/>
    <w:unhideWhenUsed/>
    <w:rsid w:val="00793B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BD9"/>
  </w:style>
  <w:style w:type="table" w:styleId="Tablaconcuadrcula">
    <w:name w:val="Table Grid"/>
    <w:basedOn w:val="Tablanormal"/>
    <w:uiPriority w:val="1"/>
    <w:rsid w:val="00793BD9"/>
    <w:rPr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9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ta.org.pe/prensa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g"/><Relationship Id="rId10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BE67D63-F0CC-9C42-B6AB-5E948E5B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674</Words>
  <Characters>3709</Characters>
  <Application>Microsoft Macintosh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Sistemas</dc:creator>
  <cp:lastModifiedBy>Sistemas</cp:lastModifiedBy>
  <cp:revision>7</cp:revision>
  <cp:lastPrinted>2014-09-30T00:16:00Z</cp:lastPrinted>
  <dcterms:created xsi:type="dcterms:W3CDTF">2015-07-15T22:15:00Z</dcterms:created>
  <dcterms:modified xsi:type="dcterms:W3CDTF">2015-07-16T20:18:00Z</dcterms:modified>
</cp:coreProperties>
</file>